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FD902" w14:textId="5D8D4EF9" w:rsidR="001F016C" w:rsidRDefault="001F016C" w:rsidP="00B06F46">
      <w:pPr>
        <w:spacing w:after="0"/>
        <w:ind w:left="-142" w:right="266"/>
        <w:jc w:val="both"/>
        <w:rPr>
          <w:rFonts w:eastAsia="Calibri" w:cstheme="minorHAnsi"/>
          <w:sz w:val="24"/>
          <w:szCs w:val="24"/>
        </w:rPr>
      </w:pPr>
    </w:p>
    <w:p w14:paraId="111B7F07" w14:textId="66E4D77A" w:rsidR="00604269" w:rsidRDefault="00604269" w:rsidP="00B06F46">
      <w:pPr>
        <w:spacing w:after="0"/>
        <w:ind w:left="-142" w:right="266"/>
        <w:jc w:val="both"/>
        <w:rPr>
          <w:rFonts w:eastAsia="Calibri" w:cstheme="minorHAnsi"/>
          <w:sz w:val="24"/>
          <w:szCs w:val="24"/>
        </w:rPr>
      </w:pPr>
    </w:p>
    <w:p w14:paraId="742B5C67" w14:textId="77777777" w:rsidR="00604269" w:rsidRPr="0029196D" w:rsidRDefault="00604269" w:rsidP="00B06F46">
      <w:pPr>
        <w:spacing w:after="0"/>
        <w:ind w:left="-142" w:right="266"/>
        <w:jc w:val="both"/>
        <w:rPr>
          <w:rFonts w:eastAsia="Calibri" w:cstheme="minorHAnsi"/>
          <w:sz w:val="24"/>
          <w:szCs w:val="24"/>
        </w:rPr>
      </w:pPr>
    </w:p>
    <w:p w14:paraId="367DC30C" w14:textId="77777777" w:rsidR="0029196D" w:rsidRPr="0029196D" w:rsidRDefault="0029196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2AEBB1CE" w14:textId="65EF4A10" w:rsidR="00CC2CE7" w:rsidRDefault="00E0453E" w:rsidP="00B06F46">
      <w:pPr>
        <w:suppressAutoHyphens w:val="0"/>
        <w:spacing w:after="0" w:line="240" w:lineRule="auto"/>
        <w:ind w:left="-142"/>
        <w:jc w:val="center"/>
        <w:outlineLvl w:val="0"/>
        <w:rPr>
          <w:rFonts w:eastAsia="Times New Roman" w:cstheme="minorHAnsi"/>
          <w:sz w:val="32"/>
          <w:szCs w:val="32"/>
          <w:lang w:eastAsia="pl-PL"/>
        </w:rPr>
      </w:pPr>
      <w:r>
        <w:rPr>
          <w:rFonts w:eastAsia="Times New Roman" w:cstheme="minorHAnsi"/>
          <w:sz w:val="32"/>
          <w:szCs w:val="32"/>
          <w:lang w:eastAsia="pl-PL"/>
        </w:rPr>
        <w:t>załącznik nr 2 do zapytania ofertowego 2001.ILN.261.</w:t>
      </w:r>
      <w:r w:rsidR="00803A77">
        <w:rPr>
          <w:rFonts w:eastAsia="Times New Roman" w:cstheme="minorHAnsi"/>
          <w:sz w:val="32"/>
          <w:szCs w:val="32"/>
          <w:lang w:eastAsia="pl-PL"/>
        </w:rPr>
        <w:t>92</w:t>
      </w:r>
      <w:r>
        <w:rPr>
          <w:rFonts w:eastAsia="Times New Roman" w:cstheme="minorHAnsi"/>
          <w:sz w:val="32"/>
          <w:szCs w:val="32"/>
          <w:lang w:eastAsia="pl-PL"/>
        </w:rPr>
        <w:t>.202</w:t>
      </w:r>
      <w:r w:rsidR="00803A77">
        <w:rPr>
          <w:rFonts w:eastAsia="Times New Roman" w:cstheme="minorHAnsi"/>
          <w:sz w:val="32"/>
          <w:szCs w:val="32"/>
          <w:lang w:eastAsia="pl-PL"/>
        </w:rPr>
        <w:t>3</w:t>
      </w:r>
    </w:p>
    <w:p w14:paraId="3AA37490" w14:textId="77777777" w:rsidR="00CC2CE7" w:rsidRDefault="00CC2CE7" w:rsidP="00B06F46">
      <w:pPr>
        <w:suppressAutoHyphens w:val="0"/>
        <w:spacing w:after="0" w:line="240" w:lineRule="auto"/>
        <w:ind w:left="-142"/>
        <w:jc w:val="center"/>
        <w:outlineLvl w:val="0"/>
        <w:rPr>
          <w:rFonts w:eastAsia="Times New Roman" w:cstheme="minorHAnsi"/>
          <w:sz w:val="32"/>
          <w:szCs w:val="32"/>
          <w:lang w:eastAsia="pl-PL"/>
        </w:rPr>
      </w:pPr>
    </w:p>
    <w:p w14:paraId="7282903B" w14:textId="2B6079A7" w:rsidR="0029196D" w:rsidRPr="00E0453E" w:rsidRDefault="00E0453E" w:rsidP="00B06F46">
      <w:pPr>
        <w:suppressAutoHyphens w:val="0"/>
        <w:spacing w:after="0" w:line="240" w:lineRule="auto"/>
        <w:ind w:left="-142"/>
        <w:jc w:val="center"/>
        <w:outlineLvl w:val="0"/>
        <w:rPr>
          <w:rFonts w:eastAsia="Times New Roman" w:cstheme="minorHAnsi"/>
          <w:b/>
          <w:bCs/>
          <w:sz w:val="32"/>
          <w:szCs w:val="32"/>
          <w:lang w:eastAsia="pl-PL"/>
        </w:rPr>
      </w:pPr>
      <w:r w:rsidRPr="00E0453E">
        <w:rPr>
          <w:rFonts w:eastAsia="Times New Roman" w:cstheme="minorHAnsi"/>
          <w:b/>
          <w:bCs/>
          <w:sz w:val="32"/>
          <w:szCs w:val="32"/>
          <w:lang w:eastAsia="pl-PL"/>
        </w:rPr>
        <w:t>DOKUMENTACJA PROJEKTOWA</w:t>
      </w:r>
      <w:r w:rsidR="00FC61AB" w:rsidRPr="00E0453E">
        <w:rPr>
          <w:rFonts w:eastAsia="Times New Roman" w:cstheme="minorHAnsi"/>
          <w:b/>
          <w:bCs/>
          <w:sz w:val="32"/>
          <w:szCs w:val="32"/>
          <w:lang w:eastAsia="pl-PL"/>
        </w:rPr>
        <w:t xml:space="preserve"> REMONTU</w:t>
      </w:r>
    </w:p>
    <w:p w14:paraId="39639A80" w14:textId="77777777" w:rsidR="0029196D" w:rsidRPr="0029196D" w:rsidRDefault="0029196D" w:rsidP="00B06F46">
      <w:pPr>
        <w:suppressAutoHyphens w:val="0"/>
        <w:spacing w:after="0" w:line="240" w:lineRule="auto"/>
        <w:ind w:left="-142"/>
        <w:jc w:val="center"/>
        <w:outlineLvl w:val="0"/>
        <w:rPr>
          <w:rFonts w:eastAsia="Times New Roman" w:cstheme="minorHAnsi"/>
          <w:sz w:val="32"/>
          <w:szCs w:val="32"/>
          <w:lang w:eastAsia="pl-PL"/>
        </w:rPr>
      </w:pPr>
    </w:p>
    <w:p w14:paraId="3A330589" w14:textId="5121FC5D" w:rsidR="0029196D" w:rsidRDefault="0029196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1FDB4BF6" w14:textId="3AFDDD7B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38268B9B" w14:textId="39C67D92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0ECC0FBA" w14:textId="76DAB137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747B90F1" w14:textId="43747073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650AD234" w14:textId="6B2EFA57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0446D990" w14:textId="2D1529D4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1FF26C8E" w14:textId="323B4274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26711ED4" w14:textId="5CB877D1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2BD96DBC" w14:textId="170AFC27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1B782908" w14:textId="6BCAC89B" w:rsidR="00604269" w:rsidRDefault="00604269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5D7EE50F" w14:textId="77777777" w:rsidR="00604269" w:rsidRDefault="00604269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54356898" w14:textId="1FFA804A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68184E07" w14:textId="077656C3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3124E16C" w14:textId="77777777" w:rsidR="00765841" w:rsidRDefault="00765841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0BD32461" w14:textId="3E2766E5" w:rsidR="0070458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08A327E0" w14:textId="77777777" w:rsidR="0070458D" w:rsidRPr="0029196D" w:rsidRDefault="0070458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tbl>
      <w:tblPr>
        <w:tblW w:w="919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773"/>
      </w:tblGrid>
      <w:tr w:rsidR="0029196D" w:rsidRPr="0029196D" w14:paraId="5676BC81" w14:textId="77777777" w:rsidTr="00E76978">
        <w:tc>
          <w:tcPr>
            <w:tcW w:w="1418" w:type="dxa"/>
          </w:tcPr>
          <w:p w14:paraId="230F41AD" w14:textId="77777777" w:rsidR="0029196D" w:rsidRPr="0029196D" w:rsidRDefault="0029196D" w:rsidP="00520138">
            <w:pPr>
              <w:spacing w:before="100"/>
              <w:ind w:left="75"/>
              <w:jc w:val="both"/>
              <w:rPr>
                <w:rFonts w:cstheme="minorHAnsi"/>
                <w:sz w:val="16"/>
                <w:szCs w:val="16"/>
              </w:rPr>
            </w:pPr>
            <w:r w:rsidRPr="0029196D">
              <w:rPr>
                <w:rFonts w:cstheme="minorHAnsi"/>
                <w:sz w:val="16"/>
                <w:szCs w:val="16"/>
              </w:rPr>
              <w:t>NAZWA ZAMIERZENIA BUDOWLANEGO:</w:t>
            </w:r>
          </w:p>
          <w:p w14:paraId="7D7683B5" w14:textId="7FF977D8" w:rsidR="0029196D" w:rsidRPr="0029196D" w:rsidRDefault="0029196D" w:rsidP="00520138">
            <w:pPr>
              <w:spacing w:after="120"/>
              <w:ind w:left="75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73" w:type="dxa"/>
          </w:tcPr>
          <w:p w14:paraId="46A7BA07" w14:textId="11D540C0" w:rsidR="0029196D" w:rsidRPr="0029196D" w:rsidRDefault="0029196D" w:rsidP="00E76978">
            <w:pPr>
              <w:spacing w:before="120"/>
              <w:ind w:left="219" w:hanging="142"/>
              <w:jc w:val="center"/>
              <w:rPr>
                <w:rFonts w:cstheme="minorHAnsi"/>
              </w:rPr>
            </w:pPr>
            <w:bookmarkStart w:id="0" w:name="_Hlk53637467"/>
            <w:r w:rsidRPr="0029196D">
              <w:rPr>
                <w:rFonts w:cstheme="minorHAnsi"/>
              </w:rPr>
              <w:t>R</w:t>
            </w:r>
            <w:r w:rsidR="0070458D">
              <w:rPr>
                <w:rFonts w:cstheme="minorHAnsi"/>
              </w:rPr>
              <w:t xml:space="preserve">EMONT POMIESZCZEŃ </w:t>
            </w:r>
            <w:r w:rsidR="00E76978">
              <w:rPr>
                <w:rFonts w:cstheme="minorHAnsi"/>
              </w:rPr>
              <w:t xml:space="preserve">MAGAZYNOWYCH W </w:t>
            </w:r>
            <w:r w:rsidR="00520138">
              <w:rPr>
                <w:rFonts w:cstheme="minorHAnsi"/>
              </w:rPr>
              <w:t>PIWNICY</w:t>
            </w:r>
            <w:r w:rsidR="00451490">
              <w:rPr>
                <w:rFonts w:cstheme="minorHAnsi"/>
              </w:rPr>
              <w:t xml:space="preserve"> BUDYNKU</w:t>
            </w:r>
            <w:r w:rsidR="00870CBA">
              <w:rPr>
                <w:rFonts w:cstheme="minorHAnsi"/>
              </w:rPr>
              <w:t xml:space="preserve"> BIUROW</w:t>
            </w:r>
            <w:r w:rsidR="00CC2CE7">
              <w:rPr>
                <w:rFonts w:cstheme="minorHAnsi"/>
              </w:rPr>
              <w:t>EGO</w:t>
            </w:r>
          </w:p>
          <w:p w14:paraId="798AB04C" w14:textId="3B7F1DF5" w:rsidR="0029196D" w:rsidRDefault="0070458D" w:rsidP="00E76978">
            <w:pPr>
              <w:ind w:left="219" w:hanging="14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520138">
              <w:rPr>
                <w:rFonts w:cstheme="minorHAnsi"/>
              </w:rPr>
              <w:t>ODLASKI</w:t>
            </w:r>
            <w:r w:rsidR="00451490">
              <w:rPr>
                <w:rFonts w:cstheme="minorHAnsi"/>
              </w:rPr>
              <w:t>EGO</w:t>
            </w:r>
            <w:r w:rsidR="00520138">
              <w:rPr>
                <w:rFonts w:cstheme="minorHAnsi"/>
              </w:rPr>
              <w:t xml:space="preserve"> URZ</w:t>
            </w:r>
            <w:r w:rsidR="00451490">
              <w:rPr>
                <w:rFonts w:cstheme="minorHAnsi"/>
              </w:rPr>
              <w:t>Ę</w:t>
            </w:r>
            <w:r w:rsidR="00520138">
              <w:rPr>
                <w:rFonts w:cstheme="minorHAnsi"/>
              </w:rPr>
              <w:t>D</w:t>
            </w:r>
            <w:r w:rsidR="00451490">
              <w:rPr>
                <w:rFonts w:cstheme="minorHAnsi"/>
              </w:rPr>
              <w:t>U</w:t>
            </w:r>
            <w:r w:rsidR="00520138">
              <w:rPr>
                <w:rFonts w:cstheme="minorHAnsi"/>
              </w:rPr>
              <w:t xml:space="preserve"> CELNO-</w:t>
            </w:r>
            <w:r>
              <w:rPr>
                <w:rFonts w:cstheme="minorHAnsi"/>
              </w:rPr>
              <w:t>SKARBOW</w:t>
            </w:r>
            <w:r w:rsidR="00451490">
              <w:rPr>
                <w:rFonts w:cstheme="minorHAnsi"/>
              </w:rPr>
              <w:t>EGO</w:t>
            </w:r>
            <w:r>
              <w:rPr>
                <w:rFonts w:cstheme="minorHAnsi"/>
              </w:rPr>
              <w:t xml:space="preserve"> W BIAŁYMSTOKU</w:t>
            </w:r>
            <w:bookmarkEnd w:id="0"/>
          </w:p>
          <w:p w14:paraId="18E2F8FD" w14:textId="7FE832A0" w:rsidR="0070458D" w:rsidRPr="0029196D" w:rsidRDefault="0070458D" w:rsidP="00E76978">
            <w:pPr>
              <w:ind w:left="219" w:hanging="14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15-</w:t>
            </w:r>
            <w:r w:rsidR="00DC3456">
              <w:rPr>
                <w:rFonts w:cstheme="minorHAnsi"/>
              </w:rPr>
              <w:t>39</w:t>
            </w:r>
            <w:r>
              <w:rPr>
                <w:rFonts w:cstheme="minorHAnsi"/>
              </w:rPr>
              <w:t xml:space="preserve">9 Białystok, ul. </w:t>
            </w:r>
            <w:r w:rsidR="00DC3456">
              <w:rPr>
                <w:rFonts w:cstheme="minorHAnsi"/>
              </w:rPr>
              <w:t>Octowa 2</w:t>
            </w:r>
          </w:p>
        </w:tc>
      </w:tr>
      <w:tr w:rsidR="0029196D" w:rsidRPr="0029196D" w14:paraId="7AF7C738" w14:textId="77777777" w:rsidTr="00E76978">
        <w:tc>
          <w:tcPr>
            <w:tcW w:w="1418" w:type="dxa"/>
          </w:tcPr>
          <w:p w14:paraId="242A7C5A" w14:textId="77777777" w:rsidR="0029196D" w:rsidRPr="0029196D" w:rsidRDefault="0029196D" w:rsidP="00520138">
            <w:pPr>
              <w:spacing w:before="160"/>
              <w:ind w:left="75"/>
              <w:rPr>
                <w:rFonts w:cstheme="minorHAnsi"/>
                <w:sz w:val="16"/>
                <w:szCs w:val="16"/>
              </w:rPr>
            </w:pPr>
            <w:r w:rsidRPr="0029196D">
              <w:rPr>
                <w:rFonts w:cstheme="minorHAnsi"/>
                <w:sz w:val="16"/>
                <w:szCs w:val="16"/>
              </w:rPr>
              <w:t>ADRES INWESTYCJI:</w:t>
            </w:r>
          </w:p>
        </w:tc>
        <w:tc>
          <w:tcPr>
            <w:tcW w:w="7773" w:type="dxa"/>
            <w:tcBorders>
              <w:bottom w:val="double" w:sz="4" w:space="0" w:color="auto"/>
            </w:tcBorders>
          </w:tcPr>
          <w:p w14:paraId="0CF15A39" w14:textId="469CAA65" w:rsidR="0029196D" w:rsidRPr="0029196D" w:rsidRDefault="0029196D" w:rsidP="00E76978">
            <w:pPr>
              <w:spacing w:before="120"/>
              <w:ind w:left="219" w:hanging="142"/>
              <w:rPr>
                <w:rFonts w:cstheme="minorHAnsi"/>
              </w:rPr>
            </w:pPr>
            <w:r w:rsidRPr="0029196D">
              <w:rPr>
                <w:rFonts w:cstheme="minorHAnsi"/>
              </w:rPr>
              <w:t xml:space="preserve">Jednostka ewidencyjna:   </w:t>
            </w:r>
            <w:r>
              <w:rPr>
                <w:rFonts w:cstheme="minorHAnsi"/>
              </w:rPr>
              <w:t>Białystok</w:t>
            </w:r>
          </w:p>
          <w:p w14:paraId="221EE1CC" w14:textId="216507AC" w:rsidR="0029196D" w:rsidRDefault="0029196D" w:rsidP="00E76978">
            <w:pPr>
              <w:ind w:left="219" w:hanging="142"/>
              <w:rPr>
                <w:rFonts w:cstheme="minorHAnsi"/>
              </w:rPr>
            </w:pPr>
            <w:r w:rsidRPr="0029196D">
              <w:rPr>
                <w:rFonts w:cstheme="minorHAnsi"/>
              </w:rPr>
              <w:t xml:space="preserve">Obręb ewidencyjny:         </w:t>
            </w:r>
            <w:r>
              <w:rPr>
                <w:rFonts w:cstheme="minorHAnsi"/>
              </w:rPr>
              <w:t>00</w:t>
            </w:r>
            <w:r w:rsidR="00E76978">
              <w:rPr>
                <w:rFonts w:cstheme="minorHAnsi"/>
              </w:rPr>
              <w:t>07</w:t>
            </w:r>
            <w:r>
              <w:rPr>
                <w:rFonts w:cstheme="minorHAnsi"/>
              </w:rPr>
              <w:t xml:space="preserve"> </w:t>
            </w:r>
            <w:r w:rsidR="00ED12E7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Ści</w:t>
            </w:r>
            <w:r w:rsidR="00E76978">
              <w:rPr>
                <w:rFonts w:cstheme="minorHAnsi"/>
              </w:rPr>
              <w:t>anka</w:t>
            </w:r>
          </w:p>
          <w:p w14:paraId="2D5F64D0" w14:textId="468A0401" w:rsidR="00ED12E7" w:rsidRPr="0029196D" w:rsidRDefault="00ED12E7" w:rsidP="00E76978">
            <w:pPr>
              <w:ind w:left="219" w:hanging="142"/>
              <w:rPr>
                <w:rFonts w:cstheme="minorHAnsi"/>
              </w:rPr>
            </w:pPr>
            <w:r>
              <w:rPr>
                <w:rFonts w:cstheme="minorHAnsi"/>
              </w:rPr>
              <w:t xml:space="preserve">Identyfikator działki ewidencyjnej: </w:t>
            </w:r>
            <w:r w:rsidR="00E76978" w:rsidRPr="00E76978">
              <w:rPr>
                <w:rFonts w:cstheme="minorHAnsi"/>
              </w:rPr>
              <w:tab/>
              <w:t>206101_1.0007.741/14</w:t>
            </w:r>
          </w:p>
          <w:p w14:paraId="5DED7D96" w14:textId="355AF16E" w:rsidR="0029196D" w:rsidRPr="0029196D" w:rsidRDefault="0029196D" w:rsidP="00E76978">
            <w:pPr>
              <w:spacing w:after="120"/>
              <w:ind w:left="219" w:hanging="142"/>
              <w:rPr>
                <w:rFonts w:cstheme="minorHAnsi"/>
              </w:rPr>
            </w:pPr>
            <w:r w:rsidRPr="0029196D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  <w:r w:rsidRPr="0029196D">
              <w:rPr>
                <w:rFonts w:cstheme="minorHAnsi"/>
              </w:rPr>
              <w:t>-</w:t>
            </w:r>
            <w:r w:rsidR="00DC3456">
              <w:rPr>
                <w:rFonts w:cstheme="minorHAnsi"/>
              </w:rPr>
              <w:t>39</w:t>
            </w:r>
            <w:r w:rsidR="00FF2B86">
              <w:rPr>
                <w:rFonts w:cstheme="minorHAnsi"/>
              </w:rPr>
              <w:t>9</w:t>
            </w:r>
            <w:r w:rsidRPr="0029196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Białystok</w:t>
            </w:r>
            <w:r w:rsidRPr="0029196D">
              <w:rPr>
                <w:rFonts w:cstheme="minorHAnsi"/>
              </w:rPr>
              <w:t xml:space="preserve">, ul. </w:t>
            </w:r>
            <w:r w:rsidR="00DC3456">
              <w:rPr>
                <w:rFonts w:cstheme="minorHAnsi"/>
              </w:rPr>
              <w:t>Octowa 2</w:t>
            </w:r>
          </w:p>
        </w:tc>
      </w:tr>
      <w:tr w:rsidR="0029196D" w:rsidRPr="0029196D" w14:paraId="465EF495" w14:textId="77777777" w:rsidTr="00E76978">
        <w:tc>
          <w:tcPr>
            <w:tcW w:w="1418" w:type="dxa"/>
          </w:tcPr>
          <w:p w14:paraId="0EA2A67C" w14:textId="77777777" w:rsidR="0029196D" w:rsidRPr="0029196D" w:rsidRDefault="0029196D" w:rsidP="00520138">
            <w:pPr>
              <w:spacing w:before="100"/>
              <w:ind w:left="75"/>
              <w:jc w:val="both"/>
              <w:rPr>
                <w:rFonts w:cstheme="minorHAnsi"/>
                <w:sz w:val="16"/>
                <w:szCs w:val="16"/>
              </w:rPr>
            </w:pPr>
            <w:r w:rsidRPr="0029196D">
              <w:rPr>
                <w:rFonts w:cstheme="minorHAnsi"/>
                <w:sz w:val="16"/>
                <w:szCs w:val="16"/>
              </w:rPr>
              <w:t>INWESTOR:</w:t>
            </w:r>
          </w:p>
        </w:tc>
        <w:tc>
          <w:tcPr>
            <w:tcW w:w="7773" w:type="dxa"/>
            <w:tcBorders>
              <w:bottom w:val="double" w:sz="4" w:space="0" w:color="auto"/>
            </w:tcBorders>
          </w:tcPr>
          <w:p w14:paraId="10D98F55" w14:textId="7BFF3C69" w:rsidR="0029196D" w:rsidRPr="0029196D" w:rsidRDefault="0029196D" w:rsidP="00E76978">
            <w:pPr>
              <w:spacing w:before="120"/>
              <w:ind w:left="219" w:hanging="14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Izba Administracji Skarbowej w Białymstoku</w:t>
            </w:r>
          </w:p>
          <w:p w14:paraId="055C70C5" w14:textId="7CA95B4C" w:rsidR="0029196D" w:rsidRPr="0029196D" w:rsidRDefault="0029196D" w:rsidP="00E76978">
            <w:pPr>
              <w:spacing w:after="120"/>
              <w:ind w:left="219" w:hanging="142"/>
              <w:jc w:val="center"/>
              <w:rPr>
                <w:rFonts w:cstheme="minorHAnsi"/>
              </w:rPr>
            </w:pPr>
            <w:r w:rsidRPr="0029196D">
              <w:rPr>
                <w:rFonts w:cstheme="minorHAnsi"/>
              </w:rPr>
              <w:t>15-</w:t>
            </w:r>
            <w:r>
              <w:rPr>
                <w:rFonts w:cstheme="minorHAnsi"/>
              </w:rPr>
              <w:t>08</w:t>
            </w:r>
            <w:r w:rsidRPr="0029196D">
              <w:rPr>
                <w:rFonts w:cstheme="minorHAnsi"/>
              </w:rPr>
              <w:t>5 B</w:t>
            </w:r>
            <w:r>
              <w:rPr>
                <w:rFonts w:cstheme="minorHAnsi"/>
              </w:rPr>
              <w:t>iałystok</w:t>
            </w:r>
            <w:r w:rsidRPr="0029196D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ul</w:t>
            </w:r>
            <w:r w:rsidRPr="0029196D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Jana Klemensa Branickiego 9</w:t>
            </w:r>
          </w:p>
        </w:tc>
      </w:tr>
      <w:tr w:rsidR="00765841" w:rsidRPr="0029196D" w14:paraId="1CB9A171" w14:textId="77777777" w:rsidTr="00E76978"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B532BC" w14:textId="2711866A" w:rsidR="00765841" w:rsidRPr="0029196D" w:rsidRDefault="00765841" w:rsidP="00520138">
            <w:pPr>
              <w:spacing w:before="100"/>
              <w:ind w:left="75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AUTOR</w:t>
            </w:r>
            <w:r w:rsidRPr="0029196D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7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C6DA83" w14:textId="24E62E18" w:rsidR="00765841" w:rsidRPr="0029196D" w:rsidRDefault="00765841" w:rsidP="00E76978">
            <w:pPr>
              <w:spacing w:before="120"/>
              <w:ind w:left="219" w:hanging="14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Piotr Lewkowicz </w:t>
            </w:r>
            <w:r w:rsidR="00DC3456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DC3456">
              <w:rPr>
                <w:rFonts w:cstheme="minorHAnsi"/>
              </w:rPr>
              <w:t>p.o. kierownika działu</w:t>
            </w:r>
          </w:p>
        </w:tc>
      </w:tr>
    </w:tbl>
    <w:p w14:paraId="03DD2BAA" w14:textId="77777777" w:rsidR="0029196D" w:rsidRPr="0029196D" w:rsidRDefault="0029196D" w:rsidP="00B06F46">
      <w:pPr>
        <w:spacing w:after="0"/>
        <w:ind w:left="-142" w:right="-2"/>
        <w:jc w:val="both"/>
        <w:rPr>
          <w:rFonts w:cstheme="minorHAnsi"/>
          <w:b/>
          <w:bCs/>
          <w:sz w:val="24"/>
          <w:szCs w:val="24"/>
        </w:rPr>
      </w:pPr>
    </w:p>
    <w:p w14:paraId="49A0B4F2" w14:textId="77777777" w:rsidR="00604269" w:rsidRDefault="00604269" w:rsidP="00B06F46">
      <w:pPr>
        <w:spacing w:after="0"/>
        <w:ind w:left="-142" w:right="-2"/>
        <w:jc w:val="center"/>
        <w:rPr>
          <w:rFonts w:cstheme="minorHAnsi"/>
          <w:sz w:val="24"/>
          <w:szCs w:val="24"/>
        </w:rPr>
      </w:pPr>
    </w:p>
    <w:p w14:paraId="097FB6D6" w14:textId="77777777" w:rsidR="00604269" w:rsidRDefault="00604269" w:rsidP="00B06F46">
      <w:pPr>
        <w:spacing w:after="0"/>
        <w:ind w:left="-142" w:right="-2"/>
        <w:jc w:val="center"/>
        <w:rPr>
          <w:rFonts w:cstheme="minorHAnsi"/>
          <w:sz w:val="24"/>
          <w:szCs w:val="24"/>
        </w:rPr>
      </w:pPr>
    </w:p>
    <w:p w14:paraId="09C882CF" w14:textId="7D9BC2C8" w:rsidR="0029196D" w:rsidRDefault="00765841" w:rsidP="00B06F46">
      <w:pPr>
        <w:spacing w:after="0"/>
        <w:ind w:left="-142" w:right="-2"/>
        <w:jc w:val="center"/>
        <w:rPr>
          <w:rFonts w:cstheme="minorHAnsi"/>
          <w:sz w:val="24"/>
          <w:szCs w:val="24"/>
        </w:rPr>
      </w:pPr>
      <w:r w:rsidRPr="00765841">
        <w:rPr>
          <w:rFonts w:cstheme="minorHAnsi"/>
          <w:sz w:val="24"/>
          <w:szCs w:val="24"/>
        </w:rPr>
        <w:t xml:space="preserve">data opracowania </w:t>
      </w:r>
      <w:r w:rsidR="00C34E2A">
        <w:rPr>
          <w:rFonts w:cstheme="minorHAnsi"/>
          <w:sz w:val="24"/>
          <w:szCs w:val="24"/>
        </w:rPr>
        <w:t>1</w:t>
      </w:r>
      <w:r w:rsidR="00520138">
        <w:rPr>
          <w:rFonts w:cstheme="minorHAnsi"/>
          <w:sz w:val="24"/>
          <w:szCs w:val="24"/>
        </w:rPr>
        <w:t>0</w:t>
      </w:r>
      <w:r w:rsidRPr="00765841">
        <w:rPr>
          <w:rFonts w:cstheme="minorHAnsi"/>
          <w:sz w:val="24"/>
          <w:szCs w:val="24"/>
        </w:rPr>
        <w:t>.0</w:t>
      </w:r>
      <w:r w:rsidR="00520138">
        <w:rPr>
          <w:rFonts w:cstheme="minorHAnsi"/>
          <w:sz w:val="24"/>
          <w:szCs w:val="24"/>
        </w:rPr>
        <w:t>5</w:t>
      </w:r>
      <w:r w:rsidRPr="00765841">
        <w:rPr>
          <w:rFonts w:cstheme="minorHAnsi"/>
          <w:sz w:val="24"/>
          <w:szCs w:val="24"/>
        </w:rPr>
        <w:t>.202</w:t>
      </w:r>
      <w:r w:rsidR="00FC61AB">
        <w:rPr>
          <w:rFonts w:cstheme="minorHAnsi"/>
          <w:sz w:val="24"/>
          <w:szCs w:val="24"/>
        </w:rPr>
        <w:t>4</w:t>
      </w:r>
    </w:p>
    <w:p w14:paraId="6D2500BC" w14:textId="51B904D5" w:rsidR="001F016C" w:rsidRPr="00765841" w:rsidRDefault="001F016C" w:rsidP="00B06F46">
      <w:pPr>
        <w:spacing w:after="0"/>
        <w:ind w:left="-142" w:right="-2"/>
        <w:jc w:val="center"/>
        <w:rPr>
          <w:rFonts w:cstheme="minorHAnsi"/>
          <w:sz w:val="28"/>
          <w:szCs w:val="28"/>
        </w:rPr>
      </w:pPr>
      <w:r w:rsidRPr="00765841">
        <w:rPr>
          <w:rFonts w:cstheme="minorHAnsi"/>
          <w:b/>
          <w:bCs/>
          <w:sz w:val="28"/>
          <w:szCs w:val="28"/>
        </w:rPr>
        <w:lastRenderedPageBreak/>
        <w:t>Opis p</w:t>
      </w:r>
      <w:r w:rsidR="0070458D" w:rsidRPr="00765841">
        <w:rPr>
          <w:rFonts w:cstheme="minorHAnsi"/>
          <w:b/>
          <w:bCs/>
          <w:sz w:val="28"/>
          <w:szCs w:val="28"/>
        </w:rPr>
        <w:t>rzedmiotu zamówienia</w:t>
      </w:r>
    </w:p>
    <w:p w14:paraId="491B92C4" w14:textId="77777777" w:rsidR="00765841" w:rsidRDefault="00765841" w:rsidP="00B06F46">
      <w:pPr>
        <w:pStyle w:val="Akapitzlist"/>
        <w:ind w:left="-142"/>
        <w:jc w:val="both"/>
        <w:rPr>
          <w:rFonts w:cstheme="minorHAnsi"/>
          <w:sz w:val="24"/>
          <w:szCs w:val="24"/>
          <w:u w:val="single"/>
        </w:rPr>
      </w:pPr>
      <w:bookmarkStart w:id="1" w:name="_Hlk71632858"/>
    </w:p>
    <w:p w14:paraId="76D07EA2" w14:textId="1F2A91F7" w:rsidR="00F53C83" w:rsidRDefault="00F53C83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 w:rsidRPr="00F53C83">
        <w:rPr>
          <w:rFonts w:cstheme="minorHAnsi"/>
          <w:sz w:val="24"/>
          <w:szCs w:val="24"/>
        </w:rPr>
        <w:t xml:space="preserve">Przedmiotem zamówienia </w:t>
      </w:r>
      <w:r>
        <w:rPr>
          <w:rFonts w:cstheme="minorHAnsi"/>
          <w:sz w:val="24"/>
          <w:szCs w:val="24"/>
        </w:rPr>
        <w:t xml:space="preserve">jest remont pomieszczeń </w:t>
      </w:r>
      <w:r w:rsidR="00E76978">
        <w:rPr>
          <w:rFonts w:cstheme="minorHAnsi"/>
          <w:sz w:val="24"/>
          <w:szCs w:val="24"/>
        </w:rPr>
        <w:t>magazynowych zlokalizowanych w piwnicy</w:t>
      </w:r>
      <w:r>
        <w:rPr>
          <w:rFonts w:cstheme="minorHAnsi"/>
          <w:sz w:val="24"/>
          <w:szCs w:val="24"/>
        </w:rPr>
        <w:t xml:space="preserve"> budynku biurow</w:t>
      </w:r>
      <w:r w:rsidR="00E76978">
        <w:rPr>
          <w:rFonts w:cstheme="minorHAnsi"/>
          <w:sz w:val="24"/>
          <w:szCs w:val="24"/>
        </w:rPr>
        <w:t>ego</w:t>
      </w:r>
      <w:r>
        <w:rPr>
          <w:rFonts w:cstheme="minorHAnsi"/>
          <w:sz w:val="24"/>
          <w:szCs w:val="24"/>
        </w:rPr>
        <w:t xml:space="preserve"> Po</w:t>
      </w:r>
      <w:r w:rsidR="00E76978">
        <w:rPr>
          <w:rFonts w:cstheme="minorHAnsi"/>
          <w:sz w:val="24"/>
          <w:szCs w:val="24"/>
        </w:rPr>
        <w:t>dlaskiego</w:t>
      </w:r>
      <w:r>
        <w:rPr>
          <w:rFonts w:cstheme="minorHAnsi"/>
          <w:sz w:val="24"/>
          <w:szCs w:val="24"/>
        </w:rPr>
        <w:t xml:space="preserve"> Urzędu </w:t>
      </w:r>
      <w:r w:rsidR="00E76978">
        <w:rPr>
          <w:rFonts w:cstheme="minorHAnsi"/>
          <w:sz w:val="24"/>
          <w:szCs w:val="24"/>
        </w:rPr>
        <w:t>Celno-</w:t>
      </w:r>
      <w:r>
        <w:rPr>
          <w:rFonts w:cstheme="minorHAnsi"/>
          <w:sz w:val="24"/>
          <w:szCs w:val="24"/>
        </w:rPr>
        <w:t>Skarbowego w Białymstoku</w:t>
      </w:r>
      <w:r w:rsidR="00E76978">
        <w:rPr>
          <w:rFonts w:cstheme="minorHAnsi"/>
          <w:sz w:val="24"/>
          <w:szCs w:val="24"/>
        </w:rPr>
        <w:t>, ul. Octowa 2,</w:t>
      </w:r>
      <w:r>
        <w:rPr>
          <w:rFonts w:cstheme="minorHAnsi"/>
          <w:sz w:val="24"/>
          <w:szCs w:val="24"/>
        </w:rPr>
        <w:t xml:space="preserve"> </w:t>
      </w:r>
      <w:r w:rsidR="00E76978">
        <w:rPr>
          <w:rFonts w:cstheme="minorHAnsi"/>
          <w:sz w:val="24"/>
          <w:szCs w:val="24"/>
        </w:rPr>
        <w:t>gdzie obecnie</w:t>
      </w:r>
      <w:r w:rsidRPr="00933E56">
        <w:rPr>
          <w:rFonts w:cstheme="minorHAnsi"/>
          <w:sz w:val="24"/>
          <w:szCs w:val="24"/>
        </w:rPr>
        <w:t xml:space="preserve"> znajdują się</w:t>
      </w:r>
      <w:r>
        <w:rPr>
          <w:rFonts w:cstheme="minorHAnsi"/>
          <w:sz w:val="24"/>
          <w:szCs w:val="24"/>
        </w:rPr>
        <w:t xml:space="preserve"> pomieszczenia </w:t>
      </w:r>
      <w:r w:rsidR="00E76978">
        <w:rPr>
          <w:rFonts w:cstheme="minorHAnsi"/>
          <w:sz w:val="24"/>
          <w:szCs w:val="24"/>
        </w:rPr>
        <w:t>magazynowe</w:t>
      </w:r>
      <w:r>
        <w:rPr>
          <w:rFonts w:cstheme="minorHAnsi"/>
          <w:sz w:val="24"/>
          <w:szCs w:val="24"/>
        </w:rPr>
        <w:t xml:space="preserve"> z wejściem z komunikacji ogólnej</w:t>
      </w:r>
      <w:r w:rsidR="00E76978">
        <w:rPr>
          <w:rFonts w:cstheme="minorHAnsi"/>
          <w:sz w:val="24"/>
          <w:szCs w:val="24"/>
        </w:rPr>
        <w:t>, do której prowadzi klatka schodowa z wyjściem na zewnątrz budynku</w:t>
      </w:r>
      <w:r>
        <w:rPr>
          <w:rFonts w:cstheme="minorHAnsi"/>
          <w:sz w:val="24"/>
          <w:szCs w:val="24"/>
        </w:rPr>
        <w:t>.</w:t>
      </w:r>
    </w:p>
    <w:p w14:paraId="0A00406D" w14:textId="46B457AF" w:rsidR="00405A7F" w:rsidRDefault="00405A7F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0F94B65C" w14:textId="4672CBF3" w:rsidR="00405A7F" w:rsidRPr="00B24F03" w:rsidRDefault="00405A7F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B24F03">
        <w:rPr>
          <w:rFonts w:cstheme="minorHAnsi"/>
          <w:b/>
          <w:bCs/>
          <w:sz w:val="24"/>
          <w:szCs w:val="24"/>
        </w:rPr>
        <w:t>UWAGA:</w:t>
      </w:r>
    </w:p>
    <w:p w14:paraId="3D070BA9" w14:textId="7ECE7767" w:rsidR="00405A7F" w:rsidRDefault="00F35CFF" w:rsidP="00B06F46">
      <w:pPr>
        <w:pStyle w:val="Akapitzlist"/>
        <w:ind w:left="-142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</w:t>
      </w:r>
      <w:r w:rsidR="00604269">
        <w:rPr>
          <w:rFonts w:cstheme="minorHAnsi"/>
          <w:b/>
          <w:sz w:val="24"/>
          <w:szCs w:val="24"/>
        </w:rPr>
        <w:t>e</w:t>
      </w:r>
      <w:r w:rsidR="00405A7F" w:rsidRPr="00F35CFF">
        <w:rPr>
          <w:rFonts w:cstheme="minorHAnsi"/>
          <w:b/>
          <w:sz w:val="24"/>
          <w:szCs w:val="24"/>
        </w:rPr>
        <w:t xml:space="preserve"> </w:t>
      </w:r>
      <w:r w:rsidR="00604269">
        <w:rPr>
          <w:rFonts w:cstheme="minorHAnsi"/>
          <w:b/>
          <w:sz w:val="24"/>
          <w:szCs w:val="24"/>
        </w:rPr>
        <w:t>względu</w:t>
      </w:r>
      <w:r w:rsidR="00405A7F" w:rsidRPr="00F35CFF">
        <w:rPr>
          <w:rFonts w:cstheme="minorHAnsi"/>
          <w:b/>
          <w:sz w:val="24"/>
          <w:szCs w:val="24"/>
        </w:rPr>
        <w:t xml:space="preserve"> na specyfikę remontu pomieszczeń</w:t>
      </w:r>
      <w:r w:rsidR="00E76978">
        <w:rPr>
          <w:rFonts w:cstheme="minorHAnsi"/>
          <w:b/>
          <w:sz w:val="24"/>
          <w:szCs w:val="24"/>
        </w:rPr>
        <w:t xml:space="preserve"> magazynowych</w:t>
      </w:r>
      <w:r w:rsidR="00405A7F" w:rsidRPr="00F35CFF">
        <w:rPr>
          <w:rFonts w:cstheme="minorHAnsi"/>
          <w:b/>
          <w:sz w:val="24"/>
          <w:szCs w:val="24"/>
        </w:rPr>
        <w:t>, który odbywać się będzie przy „CZYNNYM” obiekcie budowlanym – budynku biurowym</w:t>
      </w:r>
      <w:r>
        <w:rPr>
          <w:rFonts w:cstheme="minorHAnsi"/>
          <w:b/>
          <w:sz w:val="24"/>
          <w:szCs w:val="24"/>
        </w:rPr>
        <w:t>,</w:t>
      </w:r>
      <w:r w:rsidR="00405A7F" w:rsidRPr="00F35CFF">
        <w:rPr>
          <w:rFonts w:cstheme="minorHAnsi"/>
          <w:b/>
          <w:sz w:val="24"/>
          <w:szCs w:val="24"/>
        </w:rPr>
        <w:t xml:space="preserve"> Zamawiający  dopuszcza wykonywanie robót budowlanych w innych terminach</w:t>
      </w:r>
      <w:r w:rsidR="00BC206E">
        <w:rPr>
          <w:rFonts w:cstheme="minorHAnsi"/>
          <w:b/>
          <w:sz w:val="24"/>
          <w:szCs w:val="24"/>
        </w:rPr>
        <w:t xml:space="preserve">, </w:t>
      </w:r>
      <w:r w:rsidR="00405A7F" w:rsidRPr="00F35CFF">
        <w:rPr>
          <w:rFonts w:cstheme="minorHAnsi"/>
          <w:b/>
          <w:sz w:val="24"/>
          <w:szCs w:val="24"/>
        </w:rPr>
        <w:t>po uprzedni</w:t>
      </w:r>
      <w:r>
        <w:rPr>
          <w:rFonts w:cstheme="minorHAnsi"/>
          <w:b/>
          <w:sz w:val="24"/>
          <w:szCs w:val="24"/>
        </w:rPr>
        <w:t>m uzgodnieniu pomiędzy stronami, wszelkie materiały i urządzenia muszą być uzgodnione z Zamawiającym przed zakupem i wbudowaniem i być nie gorsze niż poniżej</w:t>
      </w:r>
      <w:r w:rsidR="00792379">
        <w:rPr>
          <w:rFonts w:cstheme="minorHAnsi"/>
          <w:b/>
          <w:sz w:val="24"/>
          <w:szCs w:val="24"/>
        </w:rPr>
        <w:t>. Zamawiający dopuszcza inne rozwiązania techniczne niż zawarte</w:t>
      </w:r>
      <w:r w:rsidR="00E76978">
        <w:rPr>
          <w:rFonts w:cstheme="minorHAnsi"/>
          <w:b/>
          <w:sz w:val="24"/>
          <w:szCs w:val="24"/>
        </w:rPr>
        <w:t xml:space="preserve"> w dokumentacji</w:t>
      </w:r>
      <w:r w:rsidR="00792379">
        <w:rPr>
          <w:rFonts w:cstheme="minorHAnsi"/>
          <w:b/>
          <w:sz w:val="24"/>
          <w:szCs w:val="24"/>
        </w:rPr>
        <w:t xml:space="preserve"> projek</w:t>
      </w:r>
      <w:r w:rsidR="00E76978">
        <w:rPr>
          <w:rFonts w:cstheme="minorHAnsi"/>
          <w:b/>
          <w:sz w:val="24"/>
          <w:szCs w:val="24"/>
        </w:rPr>
        <w:t>towej</w:t>
      </w:r>
      <w:r w:rsidR="00792379">
        <w:rPr>
          <w:rFonts w:cstheme="minorHAnsi"/>
          <w:b/>
          <w:sz w:val="24"/>
          <w:szCs w:val="24"/>
        </w:rPr>
        <w:t xml:space="preserve"> po</w:t>
      </w:r>
      <w:r w:rsidR="00F12D2E">
        <w:rPr>
          <w:rFonts w:cstheme="minorHAnsi"/>
          <w:b/>
          <w:sz w:val="24"/>
          <w:szCs w:val="24"/>
        </w:rPr>
        <w:t xml:space="preserve"> obustronnym</w:t>
      </w:r>
      <w:r w:rsidR="00792379">
        <w:rPr>
          <w:rFonts w:cstheme="minorHAnsi"/>
          <w:b/>
          <w:sz w:val="24"/>
          <w:szCs w:val="24"/>
        </w:rPr>
        <w:t xml:space="preserve"> uzgodnieniu.</w:t>
      </w:r>
    </w:p>
    <w:p w14:paraId="77B36BB9" w14:textId="3938811B" w:rsidR="00F12D2E" w:rsidRDefault="00F12D2E" w:rsidP="00B06F46">
      <w:pPr>
        <w:pStyle w:val="Akapitzlist"/>
        <w:ind w:left="-142"/>
        <w:jc w:val="both"/>
        <w:rPr>
          <w:rFonts w:cstheme="minorHAnsi"/>
          <w:b/>
          <w:sz w:val="24"/>
          <w:szCs w:val="24"/>
        </w:rPr>
      </w:pPr>
    </w:p>
    <w:p w14:paraId="1F69D130" w14:textId="6E1F5FEA" w:rsidR="00CF4EE6" w:rsidRPr="00F35CFF" w:rsidRDefault="005437EE" w:rsidP="00B06F46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>Zakres robót budowlanych</w:t>
      </w:r>
      <w:r w:rsidR="00405A7F"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 w:rsidR="002E61E4"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 w:rsidR="002E61E4"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51472CAF" w14:textId="5724DC0A" w:rsidR="00405A7F" w:rsidRPr="00C37A32" w:rsidRDefault="00405A7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Przeniesienie </w:t>
      </w:r>
      <w:r w:rsidR="00C37A32">
        <w:rPr>
          <w:rFonts w:cstheme="minorHAnsi"/>
          <w:sz w:val="24"/>
          <w:szCs w:val="24"/>
        </w:rPr>
        <w:t>elementów wyposażenia ruchomego w inne miejsce w obrębie budynku i po demontażu przekazanie Zamawiającemu wskazanych elementów wyposażenia i urządzeń nadających się do dalszego użytkowania,</w:t>
      </w:r>
    </w:p>
    <w:p w14:paraId="35345257" w14:textId="7BEC6A13" w:rsidR="00405A7F" w:rsidRPr="002E61E4" w:rsidRDefault="001D22B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Wykucie z muru</w:t>
      </w:r>
      <w:r w:rsidR="00405A7F">
        <w:rPr>
          <w:rFonts w:cstheme="minorHAnsi"/>
          <w:sz w:val="24"/>
          <w:szCs w:val="24"/>
        </w:rPr>
        <w:t xml:space="preserve"> ościeżnic i</w:t>
      </w:r>
      <w:r w:rsidR="002E61E4">
        <w:rPr>
          <w:rFonts w:cstheme="minorHAnsi"/>
          <w:sz w:val="24"/>
          <w:szCs w:val="24"/>
        </w:rPr>
        <w:t xml:space="preserve"> demontaż</w:t>
      </w:r>
      <w:r w:rsidR="00405A7F">
        <w:rPr>
          <w:rFonts w:cstheme="minorHAnsi"/>
          <w:sz w:val="24"/>
          <w:szCs w:val="24"/>
        </w:rPr>
        <w:t xml:space="preserve"> skrzydeł drzwi,</w:t>
      </w:r>
    </w:p>
    <w:p w14:paraId="37AE51D0" w14:textId="6860FBEA" w:rsidR="002E61E4" w:rsidRPr="008D6B47" w:rsidRDefault="002E61E4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Demontaż krat</w:t>
      </w:r>
      <w:r w:rsidR="008D6B47">
        <w:rPr>
          <w:rFonts w:cstheme="minorHAnsi"/>
          <w:sz w:val="24"/>
          <w:szCs w:val="24"/>
        </w:rPr>
        <w:t xml:space="preserve"> zewnętrznych </w:t>
      </w:r>
      <w:r>
        <w:rPr>
          <w:rFonts w:cstheme="minorHAnsi"/>
          <w:sz w:val="24"/>
          <w:szCs w:val="24"/>
        </w:rPr>
        <w:t>w oknach,</w:t>
      </w:r>
    </w:p>
    <w:p w14:paraId="6BAD2875" w14:textId="7541FF1E" w:rsidR="008D6B47" w:rsidRPr="00405A7F" w:rsidRDefault="008D6B47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Skucie podokienników wewnętrznych,</w:t>
      </w:r>
    </w:p>
    <w:p w14:paraId="10193A5D" w14:textId="1F447737" w:rsidR="00405A7F" w:rsidRDefault="00C37A3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 w:rsidRPr="00C37A32">
        <w:rPr>
          <w:rFonts w:cstheme="minorHAnsi"/>
          <w:sz w:val="24"/>
          <w:szCs w:val="24"/>
        </w:rPr>
        <w:t xml:space="preserve">Rozebranie </w:t>
      </w:r>
      <w:r>
        <w:rPr>
          <w:rFonts w:cstheme="minorHAnsi"/>
          <w:sz w:val="24"/>
          <w:szCs w:val="24"/>
        </w:rPr>
        <w:t xml:space="preserve">okładzin posadzkowych z </w:t>
      </w:r>
      <w:r w:rsidR="008D6B47">
        <w:rPr>
          <w:rFonts w:cstheme="minorHAnsi"/>
          <w:sz w:val="24"/>
          <w:szCs w:val="24"/>
        </w:rPr>
        <w:t>wykładziny PCV z listwami</w:t>
      </w:r>
      <w:r>
        <w:rPr>
          <w:rFonts w:cstheme="minorHAnsi"/>
          <w:sz w:val="24"/>
          <w:szCs w:val="24"/>
        </w:rPr>
        <w:t>,</w:t>
      </w:r>
    </w:p>
    <w:p w14:paraId="209E41AA" w14:textId="753B5DC5" w:rsidR="008D6B47" w:rsidRDefault="008D6B47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Rozbiórka ścian działowych pomiędzy pomieszczeniem 1/1 i 1/4 oraz pomiędzy pomieszczeniem 1/1 i komunikacją ogólną (klatką schodową),</w:t>
      </w:r>
    </w:p>
    <w:p w14:paraId="343A0A7B" w14:textId="38367F39" w:rsidR="00C37A32" w:rsidRDefault="008D6B47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Miejscowe s</w:t>
      </w:r>
      <w:r w:rsidR="00C37A32">
        <w:rPr>
          <w:rFonts w:cstheme="minorHAnsi"/>
          <w:sz w:val="24"/>
          <w:szCs w:val="24"/>
        </w:rPr>
        <w:t>kucie tynków na ścianach i ościeżach</w:t>
      </w:r>
      <w:r w:rsidR="001D22B2">
        <w:rPr>
          <w:rFonts w:cstheme="minorHAnsi"/>
          <w:sz w:val="24"/>
          <w:szCs w:val="24"/>
        </w:rPr>
        <w:t xml:space="preserve">, skucie tynku na ościeżach </w:t>
      </w:r>
      <w:r>
        <w:rPr>
          <w:rFonts w:cstheme="minorHAnsi"/>
          <w:sz w:val="24"/>
          <w:szCs w:val="24"/>
        </w:rPr>
        <w:t>muru</w:t>
      </w:r>
      <w:r w:rsidR="001D22B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 miejscach wykucia ościeżnic i w miejscach uszkodzeń tynków</w:t>
      </w:r>
      <w:r w:rsidR="001D22B2">
        <w:rPr>
          <w:rFonts w:cstheme="minorHAnsi"/>
          <w:sz w:val="24"/>
          <w:szCs w:val="24"/>
        </w:rPr>
        <w:t>,</w:t>
      </w:r>
    </w:p>
    <w:p w14:paraId="1DBB85AD" w14:textId="77777777" w:rsidR="00E0453E" w:rsidRDefault="00E0453E" w:rsidP="00E0453E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4B138613" w14:textId="3E03FAC4" w:rsidR="008D6B47" w:rsidRDefault="008D6B47" w:rsidP="008D6B47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 w:rsidRPr="00F56922">
        <w:rPr>
          <w:rFonts w:cstheme="minorHAnsi"/>
          <w:b/>
          <w:bCs/>
          <w:sz w:val="24"/>
          <w:szCs w:val="24"/>
        </w:rPr>
        <w:t>Uwaga:</w:t>
      </w:r>
      <w:r>
        <w:rPr>
          <w:rFonts w:cstheme="minorHAnsi"/>
          <w:sz w:val="24"/>
          <w:szCs w:val="24"/>
        </w:rPr>
        <w:t xml:space="preserve"> istniejące instalacje </w:t>
      </w:r>
      <w:r w:rsidR="00967048">
        <w:rPr>
          <w:rFonts w:cstheme="minorHAnsi"/>
          <w:sz w:val="24"/>
          <w:szCs w:val="24"/>
        </w:rPr>
        <w:t>podtynkowe i natynkowe należy pozostawić do adaptacji lub wykonać nowe odcinki łączone z istniejącą instalacją w puszkach podtynkowych,</w:t>
      </w:r>
    </w:p>
    <w:p w14:paraId="39B7FE88" w14:textId="77777777" w:rsidR="00E0453E" w:rsidRDefault="00E0453E" w:rsidP="008D6B47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635B95A5" w14:textId="757520D0" w:rsidR="001D22B2" w:rsidRDefault="001D22B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Miejscowe skucie tynków na sufitach,</w:t>
      </w:r>
    </w:p>
    <w:p w14:paraId="036465D2" w14:textId="258FA839" w:rsidR="00C37A32" w:rsidRDefault="00C37A3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Skucie posadzek i rozbiórka izolacji cieplnych i przeciwwilgociowych,</w:t>
      </w:r>
    </w:p>
    <w:p w14:paraId="13356787" w14:textId="0ECEBC4C" w:rsidR="00967048" w:rsidRDefault="00967048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Skucie podkładu pod posadzki,</w:t>
      </w:r>
    </w:p>
    <w:p w14:paraId="2C1A6F13" w14:textId="3C616367" w:rsidR="00967048" w:rsidRDefault="00967048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Wykopy i wymiana gruntu z zagęszczeniem mechanicznym do </w:t>
      </w:r>
      <w:r w:rsidR="003A0BCE">
        <w:rPr>
          <w:rFonts w:cstheme="minorHAnsi"/>
          <w:sz w:val="24"/>
          <w:szCs w:val="24"/>
        </w:rPr>
        <w:t>Id</w:t>
      </w:r>
      <w:r w:rsidR="00711E7F">
        <w:rPr>
          <w:rFonts w:cstheme="minorHAnsi"/>
          <w:sz w:val="24"/>
          <w:szCs w:val="24"/>
        </w:rPr>
        <w:t xml:space="preserve"> </w:t>
      </w:r>
      <w:r w:rsidR="003A0BCE">
        <w:rPr>
          <w:rFonts w:cstheme="minorHAnsi"/>
          <w:sz w:val="24"/>
          <w:szCs w:val="24"/>
        </w:rPr>
        <w:t>&gt;</w:t>
      </w:r>
      <w:r w:rsidR="00711E7F">
        <w:rPr>
          <w:rFonts w:cstheme="minorHAnsi"/>
          <w:sz w:val="24"/>
          <w:szCs w:val="24"/>
        </w:rPr>
        <w:t xml:space="preserve"> </w:t>
      </w:r>
      <w:r w:rsidR="003A0BCE">
        <w:rPr>
          <w:rFonts w:cstheme="minorHAnsi"/>
          <w:sz w:val="24"/>
          <w:szCs w:val="24"/>
        </w:rPr>
        <w:t>0,7</w:t>
      </w:r>
      <w:r w:rsidR="00711E7F">
        <w:rPr>
          <w:rFonts w:cstheme="minorHAnsi"/>
          <w:sz w:val="24"/>
          <w:szCs w:val="24"/>
        </w:rPr>
        <w:t>0</w:t>
      </w:r>
      <w:r w:rsidR="003A0BCE">
        <w:rPr>
          <w:rFonts w:cstheme="minorHAnsi"/>
          <w:sz w:val="24"/>
          <w:szCs w:val="24"/>
        </w:rPr>
        <w:t>,</w:t>
      </w:r>
    </w:p>
    <w:p w14:paraId="7F2F48F2" w14:textId="507E309A" w:rsidR="00711E7F" w:rsidRDefault="00711E7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Oczyszczenie ścian fundamentowych pod posadzką, uzupełnienie tynków cementowych i wykonanie izolacji powłokowej pionowej do połączenia z izolacją poziomą,</w:t>
      </w:r>
    </w:p>
    <w:p w14:paraId="31DB4BDC" w14:textId="7FE7D1DA" w:rsidR="00711E7F" w:rsidRDefault="00711E7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Wykonanie podkładu pod warstwy posadzkowe gr. 10cm z betonu C16/20 szczelnego W8,</w:t>
      </w:r>
    </w:p>
    <w:p w14:paraId="43FDABDF" w14:textId="17BE7294" w:rsidR="00425D39" w:rsidRDefault="00425D39" w:rsidP="00425D39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Wymurowanie ścianek działowych z bloczków gazobetonowych grubości 24cm na zaprawie klejowej od strony komunikacji ogólnej z kotwieniem do ścian głównych co drugą szychtę z wykonanie nadproży w dowolnej technologii, grubości 12 cm pomiędzy pomieszczeniami 1/1 i </w:t>
      </w:r>
      <w:r w:rsidR="009565C1">
        <w:rPr>
          <w:rFonts w:cstheme="minorHAnsi"/>
          <w:sz w:val="24"/>
          <w:szCs w:val="24"/>
        </w:rPr>
        <w:t>1/4 oraz</w:t>
      </w:r>
      <w:r>
        <w:rPr>
          <w:rFonts w:cstheme="minorHAnsi"/>
          <w:sz w:val="24"/>
          <w:szCs w:val="24"/>
        </w:rPr>
        <w:t xml:space="preserve"> 1/2 i 1/3, grubości 8 cm w pomieszczeniu 1/4,</w:t>
      </w:r>
    </w:p>
    <w:p w14:paraId="14F958DE" w14:textId="77AF8D86" w:rsidR="00425D39" w:rsidRDefault="00425D39" w:rsidP="00425D39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Domurowanie ścianek działowych z bloczków gazobetonowych grubości 12cm na zaprawie klejowej od strony pomieszczenia poza zakresem z kotwieniem co drugą szychtę i uwzględnieniem istniejących przewodów klimatyzacji,</w:t>
      </w:r>
    </w:p>
    <w:p w14:paraId="6273B2B7" w14:textId="17603488" w:rsidR="00711E7F" w:rsidRDefault="00711E7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Wykonanie izolacji przeciwwilgociowej z papy termozgrzewalnej po</w:t>
      </w:r>
      <w:r w:rsidR="00F56922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 xml:space="preserve">kładowej </w:t>
      </w:r>
      <w:proofErr w:type="spellStart"/>
      <w:r>
        <w:rPr>
          <w:rFonts w:cstheme="minorHAnsi"/>
          <w:sz w:val="24"/>
          <w:szCs w:val="24"/>
        </w:rPr>
        <w:t>Smin</w:t>
      </w:r>
      <w:proofErr w:type="spellEnd"/>
      <w:r>
        <w:rPr>
          <w:rFonts w:cstheme="minorHAnsi"/>
          <w:sz w:val="24"/>
          <w:szCs w:val="24"/>
        </w:rPr>
        <w:t>. 4,0mm,</w:t>
      </w:r>
    </w:p>
    <w:p w14:paraId="50CC366B" w14:textId="43D5C884" w:rsidR="00711E7F" w:rsidRDefault="00711E7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Ułożenie izolacji termicznej z polistyrenu ekstrudowanego</w:t>
      </w:r>
      <w:r w:rsidR="00F56922">
        <w:rPr>
          <w:rFonts w:cstheme="minorHAnsi"/>
          <w:sz w:val="24"/>
          <w:szCs w:val="24"/>
        </w:rPr>
        <w:t xml:space="preserve"> XPS 500kPa (parkingowy),</w:t>
      </w:r>
    </w:p>
    <w:p w14:paraId="7B7A37BB" w14:textId="62AC6C43" w:rsidR="00F56922" w:rsidRDefault="00F5692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Wykonanie płyty betonowej C25/30 grubości 15cm zbrojonej stalą A II N (żebrowaną) Fi 10mm – dwie siatki o oczkach 15x15cm (jedna zbrojenie górna, druga zbrojenie dolne),</w:t>
      </w:r>
    </w:p>
    <w:p w14:paraId="0BC243C6" w14:textId="77777777" w:rsidR="00E0453E" w:rsidRDefault="00E0453E" w:rsidP="00E0453E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7B52E666" w14:textId="36AEB8F4" w:rsidR="00F56922" w:rsidRDefault="00F56922" w:rsidP="00F56922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 w:rsidRPr="00F56922">
        <w:rPr>
          <w:rFonts w:cstheme="minorHAnsi"/>
          <w:b/>
          <w:bCs/>
          <w:sz w:val="24"/>
          <w:szCs w:val="24"/>
        </w:rPr>
        <w:t>Uwaga:</w:t>
      </w:r>
      <w:r>
        <w:rPr>
          <w:rFonts w:cstheme="minorHAnsi"/>
          <w:sz w:val="24"/>
          <w:szCs w:val="24"/>
        </w:rPr>
        <w:t xml:space="preserve"> wierzchnia warstwa</w:t>
      </w:r>
      <w:r w:rsidR="00294FCD">
        <w:rPr>
          <w:rFonts w:cstheme="minorHAnsi"/>
          <w:sz w:val="24"/>
          <w:szCs w:val="24"/>
        </w:rPr>
        <w:t xml:space="preserve"> płyty musi być </w:t>
      </w:r>
      <w:r w:rsidR="00D22810">
        <w:rPr>
          <w:rFonts w:cstheme="minorHAnsi"/>
          <w:sz w:val="24"/>
          <w:szCs w:val="24"/>
        </w:rPr>
        <w:t>z</w:t>
      </w:r>
      <w:r w:rsidR="00D22810" w:rsidRPr="00D22810">
        <w:rPr>
          <w:rFonts w:cstheme="minorHAnsi"/>
          <w:sz w:val="24"/>
          <w:szCs w:val="24"/>
        </w:rPr>
        <w:t>a</w:t>
      </w:r>
      <w:r w:rsidR="00D22810">
        <w:rPr>
          <w:rFonts w:cstheme="minorHAnsi"/>
          <w:sz w:val="24"/>
          <w:szCs w:val="24"/>
        </w:rPr>
        <w:t>tarta</w:t>
      </w:r>
      <w:r w:rsidR="00D22810" w:rsidRPr="00D22810">
        <w:rPr>
          <w:rFonts w:cstheme="minorHAnsi"/>
          <w:sz w:val="24"/>
          <w:szCs w:val="24"/>
        </w:rPr>
        <w:t xml:space="preserve"> na gładko</w:t>
      </w:r>
      <w:r w:rsidR="00D22810">
        <w:rPr>
          <w:rFonts w:cstheme="minorHAnsi"/>
          <w:sz w:val="24"/>
          <w:szCs w:val="24"/>
        </w:rPr>
        <w:t>, tak aby</w:t>
      </w:r>
      <w:r w:rsidR="00D22810" w:rsidRPr="00D22810">
        <w:rPr>
          <w:rFonts w:cstheme="minorHAnsi"/>
          <w:sz w:val="24"/>
          <w:szCs w:val="24"/>
        </w:rPr>
        <w:t xml:space="preserve"> posadzk</w:t>
      </w:r>
      <w:r w:rsidR="00D22810">
        <w:rPr>
          <w:rFonts w:cstheme="minorHAnsi"/>
          <w:sz w:val="24"/>
          <w:szCs w:val="24"/>
        </w:rPr>
        <w:t>a nie wymagała</w:t>
      </w:r>
      <w:r w:rsidR="00D22810" w:rsidRPr="00D22810">
        <w:rPr>
          <w:rFonts w:cstheme="minorHAnsi"/>
          <w:sz w:val="24"/>
          <w:szCs w:val="24"/>
        </w:rPr>
        <w:t xml:space="preserve">  dodatkowych warstw wykończeniowych. </w:t>
      </w:r>
      <w:r w:rsidR="00D22810">
        <w:rPr>
          <w:rFonts w:cstheme="minorHAnsi"/>
          <w:sz w:val="24"/>
          <w:szCs w:val="24"/>
        </w:rPr>
        <w:t>Z</w:t>
      </w:r>
      <w:r w:rsidR="00D22810" w:rsidRPr="00D22810">
        <w:rPr>
          <w:rFonts w:cstheme="minorHAnsi"/>
          <w:sz w:val="24"/>
          <w:szCs w:val="24"/>
        </w:rPr>
        <w:t>acieranie wykon</w:t>
      </w:r>
      <w:r w:rsidR="00D22810">
        <w:rPr>
          <w:rFonts w:cstheme="minorHAnsi"/>
          <w:sz w:val="24"/>
          <w:szCs w:val="24"/>
        </w:rPr>
        <w:t>ać</w:t>
      </w:r>
      <w:r w:rsidR="00D22810" w:rsidRPr="00D22810">
        <w:rPr>
          <w:rFonts w:cstheme="minorHAnsi"/>
          <w:sz w:val="24"/>
          <w:szCs w:val="24"/>
        </w:rPr>
        <w:t xml:space="preserve"> się metodą</w:t>
      </w:r>
      <w:r w:rsidR="00D22810">
        <w:rPr>
          <w:rFonts w:cstheme="minorHAnsi"/>
          <w:sz w:val="24"/>
          <w:szCs w:val="24"/>
        </w:rPr>
        <w:t>, np.</w:t>
      </w:r>
      <w:r w:rsidR="00D22810" w:rsidRPr="00D22810">
        <w:rPr>
          <w:rFonts w:cstheme="minorHAnsi"/>
          <w:sz w:val="24"/>
          <w:szCs w:val="24"/>
        </w:rPr>
        <w:t xml:space="preserve"> DST (z ang. </w:t>
      </w:r>
      <w:proofErr w:type="spellStart"/>
      <w:r w:rsidR="00D22810" w:rsidRPr="00D22810">
        <w:rPr>
          <w:rFonts w:cstheme="minorHAnsi"/>
          <w:sz w:val="24"/>
          <w:szCs w:val="24"/>
        </w:rPr>
        <w:t>dry</w:t>
      </w:r>
      <w:proofErr w:type="spellEnd"/>
      <w:r w:rsidR="00D22810" w:rsidRPr="00D22810">
        <w:rPr>
          <w:rFonts w:cstheme="minorHAnsi"/>
          <w:sz w:val="24"/>
          <w:szCs w:val="24"/>
        </w:rPr>
        <w:t xml:space="preserve"> </w:t>
      </w:r>
      <w:proofErr w:type="spellStart"/>
      <w:r w:rsidR="00D22810" w:rsidRPr="00D22810">
        <w:rPr>
          <w:rFonts w:cstheme="minorHAnsi"/>
          <w:sz w:val="24"/>
          <w:szCs w:val="24"/>
        </w:rPr>
        <w:t>shake</w:t>
      </w:r>
      <w:proofErr w:type="spellEnd"/>
      <w:r w:rsidR="00D22810" w:rsidRPr="00D22810">
        <w:rPr>
          <w:rFonts w:cstheme="minorHAnsi"/>
          <w:sz w:val="24"/>
          <w:szCs w:val="24"/>
        </w:rPr>
        <w:t xml:space="preserve"> </w:t>
      </w:r>
      <w:proofErr w:type="spellStart"/>
      <w:r w:rsidR="00D22810" w:rsidRPr="00D22810">
        <w:rPr>
          <w:rFonts w:cstheme="minorHAnsi"/>
          <w:sz w:val="24"/>
          <w:szCs w:val="24"/>
        </w:rPr>
        <w:t>topping</w:t>
      </w:r>
      <w:proofErr w:type="spellEnd"/>
      <w:r w:rsidR="00D22810" w:rsidRPr="00D22810">
        <w:rPr>
          <w:rFonts w:cstheme="minorHAnsi"/>
          <w:sz w:val="24"/>
          <w:szCs w:val="24"/>
        </w:rPr>
        <w:t>)</w:t>
      </w:r>
      <w:r w:rsidR="00D22810">
        <w:rPr>
          <w:rFonts w:cstheme="minorHAnsi"/>
          <w:sz w:val="24"/>
          <w:szCs w:val="24"/>
        </w:rPr>
        <w:t xml:space="preserve"> i zastosować</w:t>
      </w:r>
      <w:r w:rsidR="00D22810" w:rsidRPr="00D22810">
        <w:rPr>
          <w:rFonts w:cstheme="minorHAnsi"/>
          <w:sz w:val="24"/>
          <w:szCs w:val="24"/>
        </w:rPr>
        <w:t xml:space="preserve"> dodatkową posypkę utwardzającą, stanowiącą mieszankę odpowiednich spoiw i wypełniaczy mineralnych, dzięki czemu powierzchnia posadzki </w:t>
      </w:r>
      <w:r w:rsidR="00D22810">
        <w:rPr>
          <w:rFonts w:cstheme="minorHAnsi"/>
          <w:sz w:val="24"/>
          <w:szCs w:val="24"/>
        </w:rPr>
        <w:t>będzie miała</w:t>
      </w:r>
      <w:r w:rsidR="00D22810" w:rsidRPr="00D22810">
        <w:rPr>
          <w:rFonts w:cstheme="minorHAnsi"/>
          <w:sz w:val="24"/>
          <w:szCs w:val="24"/>
        </w:rPr>
        <w:t xml:space="preserve"> większą odporność na ścieranie</w:t>
      </w:r>
      <w:r w:rsidR="00D22810">
        <w:rPr>
          <w:rFonts w:cstheme="minorHAnsi"/>
          <w:sz w:val="24"/>
          <w:szCs w:val="24"/>
        </w:rPr>
        <w:t>,</w:t>
      </w:r>
    </w:p>
    <w:p w14:paraId="67FA410E" w14:textId="77777777" w:rsidR="00E0453E" w:rsidRDefault="00E0453E" w:rsidP="00F56922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3C5D24CD" w14:textId="56A48CE8" w:rsidR="00C37A32" w:rsidRDefault="00C37A32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Sprawdzenie ciągu, drożności i właściwej lokalizacji istniejących kanałów wentylacji grawitacyjnej</w:t>
      </w:r>
      <w:r w:rsidR="00E10DD9">
        <w:rPr>
          <w:rFonts w:cstheme="minorHAnsi"/>
          <w:sz w:val="24"/>
          <w:szCs w:val="24"/>
        </w:rPr>
        <w:t xml:space="preserve"> w stosunku do innych kondyg</w:t>
      </w:r>
      <w:r w:rsidR="0068278C">
        <w:rPr>
          <w:rFonts w:cstheme="minorHAnsi"/>
          <w:sz w:val="24"/>
          <w:szCs w:val="24"/>
        </w:rPr>
        <w:t>nac</w:t>
      </w:r>
      <w:r w:rsidR="00E10DD9">
        <w:rPr>
          <w:rFonts w:cstheme="minorHAnsi"/>
          <w:sz w:val="24"/>
          <w:szCs w:val="24"/>
        </w:rPr>
        <w:t>ji</w:t>
      </w:r>
      <w:r>
        <w:rPr>
          <w:rFonts w:cstheme="minorHAnsi"/>
          <w:sz w:val="24"/>
          <w:szCs w:val="24"/>
        </w:rPr>
        <w:t>,</w:t>
      </w:r>
    </w:p>
    <w:p w14:paraId="542BE0CC" w14:textId="6FAFAA97" w:rsidR="00C37A32" w:rsidRDefault="009F28E0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C37A32">
        <w:rPr>
          <w:rFonts w:cstheme="minorHAnsi"/>
          <w:sz w:val="24"/>
          <w:szCs w:val="24"/>
        </w:rPr>
        <w:t>zyszcze</w:t>
      </w:r>
      <w:r>
        <w:rPr>
          <w:rFonts w:cstheme="minorHAnsi"/>
          <w:sz w:val="24"/>
          <w:szCs w:val="24"/>
        </w:rPr>
        <w:t>nie kanałów wentylacji grawitacyjnej,</w:t>
      </w:r>
    </w:p>
    <w:p w14:paraId="01BCACF1" w14:textId="3A840727" w:rsidR="00CA4B93" w:rsidRDefault="00CA4B93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Usunięcie, wywóz i utylizacja materiałów z rozbiórki,</w:t>
      </w:r>
    </w:p>
    <w:p w14:paraId="1CE6862B" w14:textId="3A6B3B53" w:rsidR="00D8490F" w:rsidRDefault="00A76229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Uzupełnienie ubytków w ścianach i stropach,</w:t>
      </w:r>
    </w:p>
    <w:p w14:paraId="3ECFADFA" w14:textId="1E394221" w:rsidR="00325060" w:rsidRDefault="00325060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Tynkowanie nowych ścian w dowolnej technologii,</w:t>
      </w:r>
    </w:p>
    <w:p w14:paraId="49D5553E" w14:textId="0C9EE2B7" w:rsidR="00A76229" w:rsidRDefault="00A76229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Wyrównanie ścian</w:t>
      </w:r>
      <w:r w:rsidR="0046671F">
        <w:rPr>
          <w:rFonts w:cstheme="minorHAnsi"/>
          <w:sz w:val="24"/>
          <w:szCs w:val="24"/>
        </w:rPr>
        <w:t xml:space="preserve"> i sufitów</w:t>
      </w:r>
      <w:r>
        <w:rPr>
          <w:rFonts w:cstheme="minorHAnsi"/>
          <w:sz w:val="24"/>
          <w:szCs w:val="24"/>
        </w:rPr>
        <w:t xml:space="preserve"> w dowolnej technologii pod </w:t>
      </w:r>
      <w:r w:rsidR="00425D39">
        <w:rPr>
          <w:rFonts w:cstheme="minorHAnsi"/>
          <w:sz w:val="24"/>
          <w:szCs w:val="24"/>
        </w:rPr>
        <w:t>malowanie</w:t>
      </w:r>
      <w:r w:rsidR="00325060">
        <w:rPr>
          <w:rFonts w:cstheme="minorHAnsi"/>
          <w:sz w:val="24"/>
          <w:szCs w:val="24"/>
        </w:rPr>
        <w:t xml:space="preserve"> (gładzie gipsowe dw</w:t>
      </w:r>
      <w:r w:rsidR="009565C1">
        <w:rPr>
          <w:rFonts w:cstheme="minorHAnsi"/>
          <w:sz w:val="24"/>
          <w:szCs w:val="24"/>
        </w:rPr>
        <w:t>u</w:t>
      </w:r>
      <w:r w:rsidR="00325060">
        <w:rPr>
          <w:rFonts w:cstheme="minorHAnsi"/>
          <w:sz w:val="24"/>
          <w:szCs w:val="24"/>
        </w:rPr>
        <w:t>krotne)</w:t>
      </w:r>
      <w:r>
        <w:rPr>
          <w:rFonts w:cstheme="minorHAnsi"/>
          <w:sz w:val="24"/>
          <w:szCs w:val="24"/>
        </w:rPr>
        <w:t>,</w:t>
      </w:r>
    </w:p>
    <w:p w14:paraId="7AD8085A" w14:textId="5CFD4851" w:rsidR="00CA4B93" w:rsidRDefault="00CA4B93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gruntowanie ścian</w:t>
      </w:r>
      <w:r w:rsidR="00325060">
        <w:rPr>
          <w:rFonts w:cstheme="minorHAnsi"/>
          <w:sz w:val="24"/>
          <w:szCs w:val="24"/>
        </w:rPr>
        <w:t xml:space="preserve"> i sufitów</w:t>
      </w:r>
      <w:r>
        <w:rPr>
          <w:rFonts w:cstheme="minorHAnsi"/>
          <w:sz w:val="24"/>
          <w:szCs w:val="24"/>
        </w:rPr>
        <w:t xml:space="preserve"> gruntem głęboko penetrującym</w:t>
      </w:r>
      <w:r w:rsidR="008A3D96">
        <w:rPr>
          <w:rFonts w:cstheme="minorHAnsi"/>
          <w:sz w:val="24"/>
          <w:szCs w:val="24"/>
        </w:rPr>
        <w:t xml:space="preserve"> (np. </w:t>
      </w:r>
      <w:proofErr w:type="spellStart"/>
      <w:r w:rsidR="008A3D96">
        <w:rPr>
          <w:rFonts w:cstheme="minorHAnsi"/>
          <w:sz w:val="24"/>
          <w:szCs w:val="24"/>
        </w:rPr>
        <w:t>Ceresit</w:t>
      </w:r>
      <w:proofErr w:type="spellEnd"/>
      <w:r w:rsidR="008A3D96">
        <w:rPr>
          <w:rFonts w:cstheme="minorHAnsi"/>
          <w:sz w:val="24"/>
          <w:szCs w:val="24"/>
        </w:rPr>
        <w:t xml:space="preserve"> CT17)</w:t>
      </w:r>
      <w:r>
        <w:rPr>
          <w:rFonts w:cstheme="minorHAnsi"/>
          <w:sz w:val="24"/>
          <w:szCs w:val="24"/>
        </w:rPr>
        <w:t>,</w:t>
      </w:r>
    </w:p>
    <w:p w14:paraId="6AA546A2" w14:textId="73C5376D" w:rsidR="00CA4B93" w:rsidRDefault="00425D39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325060">
        <w:rPr>
          <w:rFonts w:cstheme="minorHAnsi"/>
          <w:sz w:val="24"/>
          <w:szCs w:val="24"/>
        </w:rPr>
        <w:t>łożenie płytek gres na podokiennikach wewnętrznych z wyrównanie p</w:t>
      </w:r>
      <w:r w:rsidR="00CA4B93">
        <w:rPr>
          <w:rFonts w:cstheme="minorHAnsi"/>
          <w:sz w:val="24"/>
          <w:szCs w:val="24"/>
        </w:rPr>
        <w:t>o</w:t>
      </w:r>
      <w:r w:rsidR="00325060">
        <w:rPr>
          <w:rFonts w:cstheme="minorHAnsi"/>
          <w:sz w:val="24"/>
          <w:szCs w:val="24"/>
        </w:rPr>
        <w:t>wierzchni</w:t>
      </w:r>
      <w:r w:rsidR="00CA4B93">
        <w:rPr>
          <w:rFonts w:cstheme="minorHAnsi"/>
          <w:sz w:val="24"/>
          <w:szCs w:val="24"/>
        </w:rPr>
        <w:t>,</w:t>
      </w:r>
    </w:p>
    <w:p w14:paraId="0AC1E3E0" w14:textId="597166E7" w:rsidR="005C6311" w:rsidRDefault="0001106F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szpachlowanie i malowanie ścian i sufitów,</w:t>
      </w:r>
    </w:p>
    <w:p w14:paraId="6E85A227" w14:textId="614E7C47" w:rsidR="00325060" w:rsidRDefault="00325060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wstawienie drzwi antywłamaniowych klasy RC3</w:t>
      </w:r>
      <w:r w:rsidR="004F5FFF">
        <w:rPr>
          <w:rFonts w:cstheme="minorHAnsi"/>
          <w:sz w:val="24"/>
          <w:szCs w:val="24"/>
        </w:rPr>
        <w:t>,</w:t>
      </w:r>
    </w:p>
    <w:p w14:paraId="15669A3D" w14:textId="77721BF4" w:rsidR="00B33CB9" w:rsidRDefault="00B33CB9" w:rsidP="00B06F46">
      <w:pPr>
        <w:pStyle w:val="Akapitzlist"/>
        <w:numPr>
          <w:ilvl w:val="0"/>
          <w:numId w:val="30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demontaż istniejących krat w oknach, wykonanie nowych krat</w:t>
      </w:r>
      <w:r w:rsidR="00610493">
        <w:rPr>
          <w:rFonts w:cstheme="minorHAnsi"/>
          <w:sz w:val="24"/>
          <w:szCs w:val="24"/>
        </w:rPr>
        <w:t xml:space="preserve"> lub siatek</w:t>
      </w:r>
      <w:r>
        <w:rPr>
          <w:rFonts w:cstheme="minorHAnsi"/>
          <w:sz w:val="24"/>
          <w:szCs w:val="24"/>
        </w:rPr>
        <w:t>:</w:t>
      </w:r>
    </w:p>
    <w:p w14:paraId="7C3777B1" w14:textId="5AA048C2" w:rsidR="00B33CB9" w:rsidRDefault="00610493" w:rsidP="00610493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pręty stalowe o średnicy min. 12 mm lub płaskownik stalowy 8x30 mm,</w:t>
      </w:r>
    </w:p>
    <w:p w14:paraId="1335AD51" w14:textId="2F7F3D20" w:rsidR="00610493" w:rsidRDefault="00610493" w:rsidP="00610493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odstęp pomiędzy </w:t>
      </w:r>
      <w:r w:rsidRPr="00610493">
        <w:rPr>
          <w:rFonts w:cstheme="minorHAnsi"/>
          <w:sz w:val="24"/>
          <w:szCs w:val="24"/>
        </w:rPr>
        <w:t>prętami w kracie nie powinien przekraczać wymiarów 120x120</w:t>
      </w:r>
      <w:r>
        <w:rPr>
          <w:rFonts w:cstheme="minorHAnsi"/>
          <w:sz w:val="24"/>
          <w:szCs w:val="24"/>
        </w:rPr>
        <w:t xml:space="preserve"> mm,</w:t>
      </w:r>
    </w:p>
    <w:p w14:paraId="3F58BC2F" w14:textId="484344A4" w:rsidR="00610493" w:rsidRDefault="00610493" w:rsidP="00610493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odstęp </w:t>
      </w:r>
      <w:r w:rsidRPr="00610493">
        <w:rPr>
          <w:rFonts w:cstheme="minorHAnsi"/>
          <w:sz w:val="24"/>
          <w:szCs w:val="24"/>
        </w:rPr>
        <w:t>między płaskownikami 80 mm w poziomie i 240 mm w pionie</w:t>
      </w:r>
      <w:r>
        <w:rPr>
          <w:rFonts w:cstheme="minorHAnsi"/>
          <w:sz w:val="24"/>
          <w:szCs w:val="24"/>
        </w:rPr>
        <w:t>,</w:t>
      </w:r>
    </w:p>
    <w:p w14:paraId="6C617776" w14:textId="77777777" w:rsidR="00644E75" w:rsidRPr="00644E75" w:rsidRDefault="00610493" w:rsidP="00644E75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644E75" w:rsidRPr="00644E75">
        <w:rPr>
          <w:rFonts w:cstheme="minorHAnsi"/>
          <w:sz w:val="24"/>
          <w:szCs w:val="24"/>
        </w:rPr>
        <w:t>siatki stalowe wykonuje się z drutu o średnicy nie mniejszej od 1,5 mm i wielkości</w:t>
      </w:r>
    </w:p>
    <w:p w14:paraId="57AD3486" w14:textId="67BDF8F5" w:rsidR="00610493" w:rsidRDefault="00644E75" w:rsidP="00644E75">
      <w:pPr>
        <w:pStyle w:val="Akapitzlist"/>
        <w:ind w:left="-142" w:firstLine="142"/>
        <w:jc w:val="both"/>
        <w:rPr>
          <w:rFonts w:cstheme="minorHAnsi"/>
          <w:sz w:val="24"/>
          <w:szCs w:val="24"/>
        </w:rPr>
      </w:pPr>
      <w:r w:rsidRPr="00644E75">
        <w:rPr>
          <w:rFonts w:cstheme="minorHAnsi"/>
          <w:sz w:val="24"/>
          <w:szCs w:val="24"/>
        </w:rPr>
        <w:t>oczek 25 x 25 mm umocowanych na zewnątrz od krat i szyb</w:t>
      </w:r>
      <w:r>
        <w:rPr>
          <w:rFonts w:cstheme="minorHAnsi"/>
          <w:sz w:val="24"/>
          <w:szCs w:val="24"/>
        </w:rPr>
        <w:t>.</w:t>
      </w:r>
    </w:p>
    <w:p w14:paraId="5A14CBD7" w14:textId="32B7AC27" w:rsidR="00E10DD9" w:rsidRDefault="00E10DD9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4B54161B" w14:textId="77777777" w:rsidR="00E0453E" w:rsidRDefault="00E0453E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2EE208D0" w14:textId="1A8A76A5" w:rsidR="00B24F03" w:rsidRDefault="00E10DD9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B24F03">
        <w:rPr>
          <w:rFonts w:cstheme="minorHAnsi"/>
          <w:b/>
          <w:bCs/>
          <w:sz w:val="24"/>
          <w:szCs w:val="24"/>
        </w:rPr>
        <w:t xml:space="preserve">SPECYFIKACJA DRZWI DO </w:t>
      </w:r>
      <w:r w:rsidR="009565C1">
        <w:rPr>
          <w:rFonts w:cstheme="minorHAnsi"/>
          <w:b/>
          <w:bCs/>
          <w:sz w:val="24"/>
          <w:szCs w:val="24"/>
        </w:rPr>
        <w:t xml:space="preserve">POMIESZCZEŃ </w:t>
      </w:r>
      <w:r w:rsidR="00644E75">
        <w:rPr>
          <w:rFonts w:cstheme="minorHAnsi"/>
          <w:b/>
          <w:bCs/>
          <w:sz w:val="24"/>
          <w:szCs w:val="24"/>
        </w:rPr>
        <w:t>(</w:t>
      </w:r>
      <w:r w:rsidR="00644E75" w:rsidRPr="00644E75">
        <w:rPr>
          <w:rFonts w:cstheme="minorHAnsi"/>
          <w:b/>
          <w:bCs/>
          <w:sz w:val="24"/>
          <w:szCs w:val="24"/>
        </w:rPr>
        <w:t>Polsk</w:t>
      </w:r>
      <w:r w:rsidR="00644E75">
        <w:rPr>
          <w:rFonts w:cstheme="minorHAnsi"/>
          <w:b/>
          <w:bCs/>
          <w:sz w:val="24"/>
          <w:szCs w:val="24"/>
        </w:rPr>
        <w:t>a</w:t>
      </w:r>
      <w:r w:rsidR="00644E75" w:rsidRPr="00644E75">
        <w:rPr>
          <w:rFonts w:cstheme="minorHAnsi"/>
          <w:b/>
          <w:bCs/>
          <w:sz w:val="24"/>
          <w:szCs w:val="24"/>
        </w:rPr>
        <w:t xml:space="preserve"> w Norm</w:t>
      </w:r>
      <w:r w:rsidR="00644E75">
        <w:rPr>
          <w:rFonts w:cstheme="minorHAnsi"/>
          <w:b/>
          <w:bCs/>
          <w:sz w:val="24"/>
          <w:szCs w:val="24"/>
        </w:rPr>
        <w:t>a</w:t>
      </w:r>
      <w:r w:rsidR="00644E75" w:rsidRPr="00644E75">
        <w:rPr>
          <w:rFonts w:cstheme="minorHAnsi"/>
          <w:b/>
          <w:bCs/>
          <w:sz w:val="24"/>
          <w:szCs w:val="24"/>
        </w:rPr>
        <w:t xml:space="preserve"> PN</w:t>
      </w:r>
      <w:r w:rsidR="00E36A81">
        <w:rPr>
          <w:rFonts w:cstheme="minorHAnsi"/>
          <w:b/>
          <w:bCs/>
          <w:sz w:val="24"/>
          <w:szCs w:val="24"/>
        </w:rPr>
        <w:t>-EN 1627</w:t>
      </w:r>
      <w:r w:rsidR="00644E75">
        <w:rPr>
          <w:rFonts w:cstheme="minorHAnsi"/>
          <w:b/>
          <w:bCs/>
          <w:sz w:val="24"/>
          <w:szCs w:val="24"/>
        </w:rPr>
        <w:t>)</w:t>
      </w:r>
    </w:p>
    <w:p w14:paraId="0DF2B287" w14:textId="77777777" w:rsidR="00E0453E" w:rsidRDefault="00E0453E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</w:p>
    <w:p w14:paraId="6D873D6E" w14:textId="151DD997" w:rsidR="009565C1" w:rsidRPr="009565C1" w:rsidRDefault="009565C1" w:rsidP="005D4177">
      <w:pPr>
        <w:pStyle w:val="Akapitzlist"/>
        <w:numPr>
          <w:ilvl w:val="0"/>
          <w:numId w:val="41"/>
        </w:numPr>
        <w:ind w:left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drzwi 80x200-RC3 –</w:t>
      </w:r>
      <w:r w:rsidR="004F5FFF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do pomieszczenia 1/1, 1/5 – 2 sztuki</w:t>
      </w:r>
      <w:r w:rsidR="005D4177">
        <w:rPr>
          <w:rFonts w:cstheme="minorHAnsi"/>
          <w:b/>
          <w:bCs/>
          <w:sz w:val="24"/>
          <w:szCs w:val="24"/>
        </w:rPr>
        <w:t xml:space="preserve"> (prawe</w:t>
      </w:r>
      <w:r w:rsidR="004F5FFF">
        <w:rPr>
          <w:rFonts w:cstheme="minorHAnsi"/>
          <w:b/>
          <w:bCs/>
          <w:sz w:val="24"/>
          <w:szCs w:val="24"/>
        </w:rPr>
        <w:t>, lewe</w:t>
      </w:r>
      <w:r w:rsidR="005D4177">
        <w:rPr>
          <w:rFonts w:cstheme="minorHAnsi"/>
          <w:b/>
          <w:bCs/>
          <w:sz w:val="24"/>
          <w:szCs w:val="24"/>
        </w:rPr>
        <w:t>)</w:t>
      </w:r>
      <w:r w:rsidR="00B33CB9">
        <w:rPr>
          <w:rFonts w:cstheme="minorHAnsi"/>
          <w:b/>
          <w:bCs/>
          <w:sz w:val="24"/>
          <w:szCs w:val="24"/>
        </w:rPr>
        <w:t xml:space="preserve"> z samozamykaczem</w:t>
      </w:r>
    </w:p>
    <w:p w14:paraId="0B88B906" w14:textId="77777777" w:rsidR="00E0453E" w:rsidRDefault="009565C1" w:rsidP="00E0453E">
      <w:pPr>
        <w:pStyle w:val="Akapitzlist"/>
        <w:spacing w:after="12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drzwi stalowe</w:t>
      </w:r>
      <w:r w:rsidR="000F6979">
        <w:rPr>
          <w:rFonts w:cstheme="minorHAnsi"/>
          <w:sz w:val="24"/>
          <w:szCs w:val="24"/>
        </w:rPr>
        <w:t xml:space="preserve"> pełne</w:t>
      </w:r>
      <w:r>
        <w:rPr>
          <w:rFonts w:cstheme="minorHAnsi"/>
          <w:sz w:val="24"/>
          <w:szCs w:val="24"/>
        </w:rPr>
        <w:t>, antywłamaniowe</w:t>
      </w:r>
      <w:r w:rsidR="000F6979">
        <w:rPr>
          <w:rFonts w:cstheme="minorHAnsi"/>
          <w:sz w:val="24"/>
          <w:szCs w:val="24"/>
        </w:rPr>
        <w:t xml:space="preserve"> klasy RC3, </w:t>
      </w:r>
      <w:r w:rsidR="000F6979" w:rsidRPr="00E0453E">
        <w:rPr>
          <w:rFonts w:cstheme="minorHAnsi"/>
          <w:b/>
          <w:bCs/>
          <w:sz w:val="24"/>
          <w:szCs w:val="24"/>
        </w:rPr>
        <w:t>atestowane</w:t>
      </w:r>
      <w:r w:rsidR="000F6979">
        <w:rPr>
          <w:rFonts w:cstheme="minorHAnsi"/>
          <w:sz w:val="24"/>
          <w:szCs w:val="24"/>
        </w:rPr>
        <w:t>, wyposażone w minimum dwa zamki w tym jeden atestowany, kolor szary, przystosowane do montażu zawory elektromagnetycznej od strony pomieszczenia („światło” przejścia po montażu zwory min. 80x200 cm),</w:t>
      </w:r>
      <w:r w:rsidR="00CA30B0">
        <w:rPr>
          <w:rFonts w:cstheme="minorHAnsi"/>
          <w:sz w:val="24"/>
          <w:szCs w:val="24"/>
        </w:rPr>
        <w:t xml:space="preserve"> </w:t>
      </w:r>
      <w:r w:rsidR="00E0453E">
        <w:rPr>
          <w:rFonts w:cstheme="minorHAnsi"/>
          <w:sz w:val="24"/>
          <w:szCs w:val="24"/>
        </w:rPr>
        <w:t>zwora montowana na nadprożu, element zamykający na skrzydle za pomocą dwóch kątowników.</w:t>
      </w:r>
    </w:p>
    <w:p w14:paraId="17F8C322" w14:textId="73E0DDA7" w:rsidR="000F6979" w:rsidRDefault="000F6979" w:rsidP="000F6979">
      <w:pPr>
        <w:pStyle w:val="Akapitzlist"/>
        <w:spacing w:after="120" w:line="240" w:lineRule="auto"/>
        <w:ind w:left="-142"/>
        <w:jc w:val="both"/>
        <w:rPr>
          <w:rFonts w:cstheme="minorHAnsi"/>
          <w:sz w:val="24"/>
          <w:szCs w:val="24"/>
        </w:rPr>
      </w:pPr>
    </w:p>
    <w:p w14:paraId="14A43353" w14:textId="7A51C11A" w:rsidR="00E0453E" w:rsidRDefault="00E0453E" w:rsidP="000F6979">
      <w:pPr>
        <w:pStyle w:val="Akapitzlist"/>
        <w:spacing w:after="120" w:line="240" w:lineRule="auto"/>
        <w:ind w:left="-142"/>
        <w:jc w:val="both"/>
        <w:rPr>
          <w:rFonts w:cstheme="minorHAnsi"/>
          <w:sz w:val="24"/>
          <w:szCs w:val="24"/>
        </w:rPr>
      </w:pPr>
    </w:p>
    <w:p w14:paraId="2D6A0D5D" w14:textId="77777777" w:rsidR="00E0453E" w:rsidRDefault="00E0453E" w:rsidP="000F6979">
      <w:pPr>
        <w:pStyle w:val="Akapitzlist"/>
        <w:spacing w:after="120" w:line="240" w:lineRule="auto"/>
        <w:ind w:left="-142"/>
        <w:jc w:val="both"/>
        <w:rPr>
          <w:rFonts w:cstheme="minorHAnsi"/>
          <w:sz w:val="24"/>
          <w:szCs w:val="24"/>
        </w:rPr>
      </w:pPr>
    </w:p>
    <w:p w14:paraId="5405B708" w14:textId="636C127F" w:rsidR="000F6979" w:rsidRPr="009565C1" w:rsidRDefault="000F6979" w:rsidP="005D4177">
      <w:pPr>
        <w:pStyle w:val="Akapitzlist"/>
        <w:numPr>
          <w:ilvl w:val="0"/>
          <w:numId w:val="41"/>
        </w:numPr>
        <w:ind w:left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drzwi 80x200-ST – do pomieszczenia 1/</w:t>
      </w:r>
      <w:r w:rsidR="00712CCB">
        <w:rPr>
          <w:rFonts w:cstheme="minorHAnsi"/>
          <w:b/>
          <w:bCs/>
          <w:sz w:val="24"/>
          <w:szCs w:val="24"/>
        </w:rPr>
        <w:t>2</w:t>
      </w:r>
      <w:r>
        <w:rPr>
          <w:rFonts w:cstheme="minorHAnsi"/>
          <w:b/>
          <w:bCs/>
          <w:sz w:val="24"/>
          <w:szCs w:val="24"/>
        </w:rPr>
        <w:t>– 1 sztuka</w:t>
      </w:r>
      <w:r w:rsidR="005D4177">
        <w:rPr>
          <w:rFonts w:cstheme="minorHAnsi"/>
          <w:b/>
          <w:bCs/>
          <w:sz w:val="24"/>
          <w:szCs w:val="24"/>
        </w:rPr>
        <w:t xml:space="preserve"> (</w:t>
      </w:r>
      <w:r w:rsidR="00712CCB">
        <w:rPr>
          <w:rFonts w:cstheme="minorHAnsi"/>
          <w:b/>
          <w:bCs/>
          <w:sz w:val="24"/>
          <w:szCs w:val="24"/>
        </w:rPr>
        <w:t>lew</w:t>
      </w:r>
      <w:r w:rsidR="005D4177">
        <w:rPr>
          <w:rFonts w:cstheme="minorHAnsi"/>
          <w:b/>
          <w:bCs/>
          <w:sz w:val="24"/>
          <w:szCs w:val="24"/>
        </w:rPr>
        <w:t>e)</w:t>
      </w:r>
      <w:r w:rsidR="00B33CB9">
        <w:rPr>
          <w:rFonts w:cstheme="minorHAnsi"/>
          <w:b/>
          <w:bCs/>
          <w:sz w:val="24"/>
          <w:szCs w:val="24"/>
        </w:rPr>
        <w:t xml:space="preserve"> z samozamykaczem</w:t>
      </w:r>
    </w:p>
    <w:p w14:paraId="7A4D6E1B" w14:textId="77777777" w:rsidR="00E0453E" w:rsidRDefault="000F6979" w:rsidP="00E0453E">
      <w:pPr>
        <w:pStyle w:val="Akapitzlist"/>
        <w:spacing w:after="12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drzwi stalowe pełne, atestowane, wyposażone w minimum </w:t>
      </w:r>
      <w:r w:rsidR="005D4177">
        <w:rPr>
          <w:rFonts w:cstheme="minorHAnsi"/>
          <w:sz w:val="24"/>
          <w:szCs w:val="24"/>
        </w:rPr>
        <w:t>jeden</w:t>
      </w:r>
      <w:r>
        <w:rPr>
          <w:rFonts w:cstheme="minorHAnsi"/>
          <w:sz w:val="24"/>
          <w:szCs w:val="24"/>
        </w:rPr>
        <w:t xml:space="preserve"> zam</w:t>
      </w:r>
      <w:r w:rsidR="005D4177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k atestowany, kolor szary, </w:t>
      </w:r>
      <w:r w:rsidR="005D4177">
        <w:rPr>
          <w:rFonts w:cstheme="minorHAnsi"/>
          <w:sz w:val="24"/>
          <w:szCs w:val="24"/>
        </w:rPr>
        <w:t>przystosowane do montażu zawory elektromagnetycznej od strony pomieszczenia („światło” przejścia po montażu zwory min. 80x200 cm),</w:t>
      </w:r>
      <w:r w:rsidR="00CA30B0">
        <w:rPr>
          <w:rFonts w:cstheme="minorHAnsi"/>
          <w:sz w:val="24"/>
          <w:szCs w:val="24"/>
        </w:rPr>
        <w:t xml:space="preserve"> </w:t>
      </w:r>
      <w:r w:rsidR="00E0453E">
        <w:rPr>
          <w:rFonts w:cstheme="minorHAnsi"/>
          <w:sz w:val="24"/>
          <w:szCs w:val="24"/>
        </w:rPr>
        <w:t>zwora montowana na nadprożu, element zamykający na skrzydle za pomocą dwóch kątowników.</w:t>
      </w:r>
    </w:p>
    <w:p w14:paraId="727D8289" w14:textId="4317A3BD" w:rsidR="000F6979" w:rsidRDefault="000F6979" w:rsidP="000F6979">
      <w:pPr>
        <w:pStyle w:val="Akapitzlist"/>
        <w:spacing w:after="120" w:line="240" w:lineRule="auto"/>
        <w:ind w:left="-142"/>
        <w:jc w:val="both"/>
        <w:rPr>
          <w:rFonts w:cstheme="minorHAnsi"/>
          <w:sz w:val="24"/>
          <w:szCs w:val="24"/>
        </w:rPr>
      </w:pPr>
    </w:p>
    <w:p w14:paraId="1FBD589A" w14:textId="094FE9E6" w:rsidR="005D4177" w:rsidRPr="00712CCB" w:rsidRDefault="005D4177" w:rsidP="005D4177">
      <w:pPr>
        <w:pStyle w:val="Akapitzlist"/>
        <w:numPr>
          <w:ilvl w:val="0"/>
          <w:numId w:val="41"/>
        </w:numPr>
        <w:ind w:left="284"/>
        <w:jc w:val="both"/>
        <w:rPr>
          <w:rFonts w:cstheme="minorHAnsi"/>
          <w:b/>
          <w:bCs/>
          <w:sz w:val="24"/>
          <w:szCs w:val="24"/>
        </w:rPr>
      </w:pPr>
      <w:r w:rsidRPr="00712CCB">
        <w:rPr>
          <w:rFonts w:cstheme="minorHAnsi"/>
          <w:b/>
          <w:bCs/>
          <w:sz w:val="24"/>
          <w:szCs w:val="24"/>
        </w:rPr>
        <w:t>drzwi 80x200-ST – do pomieszczenia 1/</w:t>
      </w:r>
      <w:r w:rsidR="00712CCB" w:rsidRPr="00712CCB">
        <w:rPr>
          <w:rFonts w:cstheme="minorHAnsi"/>
          <w:b/>
          <w:bCs/>
          <w:sz w:val="24"/>
          <w:szCs w:val="24"/>
        </w:rPr>
        <w:t>4</w:t>
      </w:r>
      <w:r w:rsidRPr="00712CCB">
        <w:rPr>
          <w:rFonts w:cstheme="minorHAnsi"/>
          <w:b/>
          <w:bCs/>
          <w:sz w:val="24"/>
          <w:szCs w:val="24"/>
        </w:rPr>
        <w:t xml:space="preserve"> – 1 sztuka (</w:t>
      </w:r>
      <w:r w:rsidR="00712CCB" w:rsidRPr="00712CCB">
        <w:rPr>
          <w:rFonts w:cstheme="minorHAnsi"/>
          <w:b/>
          <w:bCs/>
          <w:sz w:val="24"/>
          <w:szCs w:val="24"/>
        </w:rPr>
        <w:t>prawe</w:t>
      </w:r>
      <w:r w:rsidRPr="00712CCB">
        <w:rPr>
          <w:rFonts w:cstheme="minorHAnsi"/>
          <w:b/>
          <w:bCs/>
          <w:sz w:val="24"/>
          <w:szCs w:val="24"/>
        </w:rPr>
        <w:t>)</w:t>
      </w:r>
      <w:r w:rsidR="00B33CB9" w:rsidRPr="00712CCB">
        <w:rPr>
          <w:rFonts w:cstheme="minorHAnsi"/>
          <w:b/>
          <w:bCs/>
          <w:sz w:val="24"/>
          <w:szCs w:val="24"/>
        </w:rPr>
        <w:t xml:space="preserve"> z samozamykaczem</w:t>
      </w:r>
    </w:p>
    <w:p w14:paraId="3DFCC57E" w14:textId="588F79A2" w:rsidR="005D4177" w:rsidRDefault="005D4177" w:rsidP="005D4177">
      <w:pPr>
        <w:pStyle w:val="Akapitzlist"/>
        <w:spacing w:after="12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drzwi stalowe pełne, atestowane, wyposażone w minimum jeden zamek atestowany, kolor szary, przystosowane do montażu zawory elektromagnetycznej od strony pomieszczenia („światło” przejścia po montażu zwory min. 80x200 cm)</w:t>
      </w:r>
      <w:r w:rsidR="00D35CCD">
        <w:rPr>
          <w:rFonts w:cstheme="minorHAnsi"/>
          <w:sz w:val="24"/>
          <w:szCs w:val="24"/>
        </w:rPr>
        <w:t>, zwora montowana na nadprożu, element zamykający na skrzydle za pomocą dwóch kątowników</w:t>
      </w:r>
      <w:r w:rsidR="00E0453E">
        <w:rPr>
          <w:rFonts w:cstheme="minorHAnsi"/>
          <w:sz w:val="24"/>
          <w:szCs w:val="24"/>
        </w:rPr>
        <w:t>.</w:t>
      </w:r>
    </w:p>
    <w:p w14:paraId="133A1552" w14:textId="77777777" w:rsidR="00E0453E" w:rsidRDefault="00E0453E" w:rsidP="005D4177">
      <w:pPr>
        <w:pStyle w:val="Akapitzlist"/>
        <w:spacing w:after="12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40F23169" w14:textId="33A75F0B" w:rsidR="00C34E2A" w:rsidRPr="00F35CFF" w:rsidRDefault="00C34E2A" w:rsidP="00C34E2A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bookmarkStart w:id="2" w:name="_Hlk141871075"/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>sanitarnych</w:t>
      </w:r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bookmarkEnd w:id="2"/>
    <w:p w14:paraId="70F907D1" w14:textId="77777777" w:rsidR="00252706" w:rsidRDefault="00252706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553CFD20" w14:textId="2AF0A8BA" w:rsidR="00C540E1" w:rsidRPr="00A61767" w:rsidRDefault="00C540E1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A61767">
        <w:rPr>
          <w:rFonts w:cstheme="minorHAnsi"/>
          <w:b/>
          <w:bCs/>
          <w:sz w:val="24"/>
          <w:szCs w:val="24"/>
        </w:rPr>
        <w:t>INSTALACJA KANALIZACJI SANITARNEJ</w:t>
      </w:r>
    </w:p>
    <w:p w14:paraId="64CEA7C7" w14:textId="63B99C71" w:rsidR="00963E05" w:rsidRDefault="00E6048C" w:rsidP="00D35CCD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</w:t>
      </w:r>
      <w:r w:rsidR="00D35CCD">
        <w:rPr>
          <w:rFonts w:cstheme="minorHAnsi"/>
          <w:sz w:val="24"/>
          <w:szCs w:val="24"/>
        </w:rPr>
        <w:t xml:space="preserve"> dotyczy, brak robót.</w:t>
      </w:r>
      <w:r>
        <w:rPr>
          <w:rFonts w:cstheme="minorHAnsi"/>
          <w:sz w:val="24"/>
          <w:szCs w:val="24"/>
        </w:rPr>
        <w:t xml:space="preserve"> </w:t>
      </w:r>
    </w:p>
    <w:p w14:paraId="53FDF3C7" w14:textId="77777777" w:rsidR="005A03A1" w:rsidRDefault="005A03A1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72D8CECD" w14:textId="137AFC1E" w:rsidR="00C540E1" w:rsidRPr="00A61767" w:rsidRDefault="00C540E1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A61767">
        <w:rPr>
          <w:rFonts w:cstheme="minorHAnsi"/>
          <w:b/>
          <w:bCs/>
          <w:sz w:val="24"/>
          <w:szCs w:val="24"/>
        </w:rPr>
        <w:t>INSTALACJA WODOCIĄGOWA</w:t>
      </w:r>
    </w:p>
    <w:p w14:paraId="6009BD26" w14:textId="38377F9F" w:rsidR="006B016D" w:rsidRDefault="00D35CCD" w:rsidP="006B016D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Istniejąc</w:t>
      </w:r>
      <w:r w:rsidR="00F7520E">
        <w:rPr>
          <w:rFonts w:cstheme="minorHAnsi"/>
          <w:sz w:val="24"/>
          <w:szCs w:val="24"/>
        </w:rPr>
        <w:t xml:space="preserve">ą instalację </w:t>
      </w:r>
      <w:r w:rsidR="006B016D">
        <w:rPr>
          <w:rFonts w:cstheme="minorHAnsi"/>
          <w:sz w:val="24"/>
          <w:szCs w:val="24"/>
        </w:rPr>
        <w:t>wodociągową w pomieszczeniu 1/2 i 1/3 (poziomu odcinek nad posadką) należy podeprzeć minimum 4 sztukami wsporników stalowych, ocynkowanych, systemowych zamontowanych do ściany w celu</w:t>
      </w:r>
      <w:r w:rsidR="009C46BD">
        <w:rPr>
          <w:rFonts w:cstheme="minorHAnsi"/>
          <w:sz w:val="24"/>
          <w:szCs w:val="24"/>
        </w:rPr>
        <w:t xml:space="preserve"> jej</w:t>
      </w:r>
      <w:r w:rsidR="006B016D">
        <w:rPr>
          <w:rFonts w:cstheme="minorHAnsi"/>
          <w:sz w:val="24"/>
          <w:szCs w:val="24"/>
        </w:rPr>
        <w:t xml:space="preserve"> podparcia. Na rurze należy wykonać izolację z pianki grubości 6-10 mm w kolorze niebieskim. </w:t>
      </w:r>
    </w:p>
    <w:p w14:paraId="59FECDC0" w14:textId="1F282AA6" w:rsidR="006B016D" w:rsidRDefault="006B016D" w:rsidP="006B016D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026A0616" w14:textId="77777777" w:rsidR="006B016D" w:rsidRPr="00A61767" w:rsidRDefault="006B016D" w:rsidP="006B016D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A61767">
        <w:rPr>
          <w:rFonts w:cstheme="minorHAnsi"/>
          <w:b/>
          <w:bCs/>
          <w:sz w:val="24"/>
          <w:szCs w:val="24"/>
        </w:rPr>
        <w:t>INSTALACJA CENTRALNEGO OGRZEWANIA</w:t>
      </w:r>
    </w:p>
    <w:p w14:paraId="62F8EB5C" w14:textId="43FF3233" w:rsidR="006B016D" w:rsidRDefault="006B016D" w:rsidP="006B016D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Istniejącą instalację centralnego ogrzewania w pomieszczeniu 1/2 i 1/3 (poziomu odcinek nad posadką) należy podeprzeć minimum 4 sztukami wsporników stalowych, ocynkowanych, systemowych zamontowanych do ściany w celu</w:t>
      </w:r>
      <w:r w:rsidR="009C46BD">
        <w:rPr>
          <w:rFonts w:cstheme="minorHAnsi"/>
          <w:sz w:val="24"/>
          <w:szCs w:val="24"/>
        </w:rPr>
        <w:t xml:space="preserve"> jej</w:t>
      </w:r>
      <w:r>
        <w:rPr>
          <w:rFonts w:cstheme="minorHAnsi"/>
          <w:sz w:val="24"/>
          <w:szCs w:val="24"/>
        </w:rPr>
        <w:t xml:space="preserve"> podparcia</w:t>
      </w:r>
      <w:r w:rsidR="009C46BD">
        <w:rPr>
          <w:rFonts w:cstheme="minorHAnsi"/>
          <w:sz w:val="24"/>
          <w:szCs w:val="24"/>
        </w:rPr>
        <w:t>.</w:t>
      </w:r>
    </w:p>
    <w:p w14:paraId="30359DF4" w14:textId="60874990" w:rsidR="009C46BD" w:rsidRDefault="009C46BD" w:rsidP="006B016D">
      <w:pPr>
        <w:pStyle w:val="Akapitzlist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Wszystkie rury i grzejniki należy pomalować farbą zapobiegającą korozji.</w:t>
      </w:r>
    </w:p>
    <w:p w14:paraId="6819A0C6" w14:textId="3A39C05E" w:rsidR="00C34E2A" w:rsidRDefault="00C34E2A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0F19FCBD" w14:textId="175EB757" w:rsidR="00C34E2A" w:rsidRPr="00F35CFF" w:rsidRDefault="00C34E2A" w:rsidP="00C34E2A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>elektrycznych</w:t>
      </w:r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5495BA54" w14:textId="77777777" w:rsidR="00C34E2A" w:rsidRDefault="00C34E2A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3A67615F" w14:textId="6B416DDC" w:rsidR="00FC494C" w:rsidRPr="00A61767" w:rsidRDefault="00FC494C" w:rsidP="00B06F46">
      <w:pPr>
        <w:pStyle w:val="Akapitzlist"/>
        <w:ind w:left="-142"/>
        <w:jc w:val="both"/>
        <w:rPr>
          <w:rFonts w:cstheme="minorHAnsi"/>
          <w:b/>
          <w:bCs/>
          <w:sz w:val="24"/>
          <w:szCs w:val="24"/>
        </w:rPr>
      </w:pPr>
      <w:r w:rsidRPr="00A61767">
        <w:rPr>
          <w:rFonts w:cstheme="minorHAnsi"/>
          <w:b/>
          <w:bCs/>
          <w:sz w:val="24"/>
          <w:szCs w:val="24"/>
        </w:rPr>
        <w:t xml:space="preserve">INSTALACJA </w:t>
      </w:r>
      <w:r>
        <w:rPr>
          <w:rFonts w:cstheme="minorHAnsi"/>
          <w:b/>
          <w:bCs/>
          <w:sz w:val="24"/>
          <w:szCs w:val="24"/>
        </w:rPr>
        <w:t>ELEKTRYCZNA</w:t>
      </w:r>
      <w:r w:rsidR="00A64F12">
        <w:rPr>
          <w:rFonts w:cstheme="minorHAnsi"/>
          <w:b/>
          <w:bCs/>
          <w:sz w:val="24"/>
          <w:szCs w:val="24"/>
        </w:rPr>
        <w:t xml:space="preserve"> I INSTALACJA ELEKTRYCZNA DEDYKOWANA DO LAN</w:t>
      </w:r>
    </w:p>
    <w:p w14:paraId="2ADBB00E" w14:textId="11A2E467" w:rsidR="00A61767" w:rsidRDefault="00FC494C" w:rsidP="00B06F46">
      <w:pPr>
        <w:pStyle w:val="Akapitzlist"/>
        <w:numPr>
          <w:ilvl w:val="0"/>
          <w:numId w:val="39"/>
        </w:numPr>
        <w:ind w:left="-142"/>
        <w:jc w:val="both"/>
        <w:rPr>
          <w:rFonts w:cstheme="minorHAnsi"/>
          <w:sz w:val="24"/>
          <w:szCs w:val="24"/>
        </w:rPr>
      </w:pPr>
      <w:r w:rsidRPr="00115D8E">
        <w:rPr>
          <w:rFonts w:cstheme="minorHAnsi"/>
          <w:sz w:val="24"/>
          <w:szCs w:val="24"/>
        </w:rPr>
        <w:t>Demontaż</w:t>
      </w:r>
      <w:r w:rsidR="00585EA1">
        <w:rPr>
          <w:rFonts w:cstheme="minorHAnsi"/>
          <w:sz w:val="24"/>
          <w:szCs w:val="24"/>
        </w:rPr>
        <w:t xml:space="preserve"> opraw, łączników i przewodów instalacji elektrycznej w pomieszczeniach </w:t>
      </w:r>
      <w:r w:rsidR="009C46BD">
        <w:rPr>
          <w:rFonts w:cstheme="minorHAnsi"/>
          <w:sz w:val="24"/>
          <w:szCs w:val="24"/>
        </w:rPr>
        <w:t>magazynu w piwnicy</w:t>
      </w:r>
      <w:r w:rsidR="00585EA1">
        <w:rPr>
          <w:rFonts w:cstheme="minorHAnsi"/>
          <w:sz w:val="24"/>
          <w:szCs w:val="24"/>
        </w:rPr>
        <w:t xml:space="preserve"> i</w:t>
      </w:r>
      <w:r w:rsidR="009C46BD">
        <w:rPr>
          <w:rFonts w:cstheme="minorHAnsi"/>
          <w:sz w:val="24"/>
          <w:szCs w:val="24"/>
        </w:rPr>
        <w:t xml:space="preserve"> częściowo</w:t>
      </w:r>
      <w:r w:rsidR="00585EA1">
        <w:rPr>
          <w:rFonts w:cstheme="minorHAnsi"/>
          <w:sz w:val="24"/>
          <w:szCs w:val="24"/>
        </w:rPr>
        <w:t xml:space="preserve"> zasilania instalacji elektrycznej </w:t>
      </w:r>
      <w:r w:rsidR="009C46BD">
        <w:rPr>
          <w:rFonts w:cstheme="minorHAnsi"/>
          <w:sz w:val="24"/>
          <w:szCs w:val="24"/>
        </w:rPr>
        <w:t>z</w:t>
      </w:r>
      <w:r w:rsidR="00585EA1">
        <w:rPr>
          <w:rFonts w:cstheme="minorHAnsi"/>
          <w:sz w:val="24"/>
          <w:szCs w:val="24"/>
        </w:rPr>
        <w:t xml:space="preserve"> tablicy rozdzielczej kondygnacyjnej,</w:t>
      </w:r>
    </w:p>
    <w:p w14:paraId="41BE2848" w14:textId="4F13ED16" w:rsidR="00FE5280" w:rsidRPr="009C46BD" w:rsidRDefault="00585EA1" w:rsidP="00A43C3B">
      <w:pPr>
        <w:pStyle w:val="Akapitzlist"/>
        <w:numPr>
          <w:ilvl w:val="0"/>
          <w:numId w:val="39"/>
        </w:numPr>
        <w:ind w:left="-142"/>
        <w:jc w:val="both"/>
        <w:rPr>
          <w:rFonts w:cstheme="minorHAnsi"/>
          <w:sz w:val="24"/>
          <w:szCs w:val="24"/>
        </w:rPr>
      </w:pPr>
      <w:r w:rsidRPr="009C46BD">
        <w:rPr>
          <w:rFonts w:cstheme="minorHAnsi"/>
          <w:sz w:val="24"/>
          <w:szCs w:val="24"/>
        </w:rPr>
        <w:t>Wykonanie nowej inst</w:t>
      </w:r>
      <w:r w:rsidR="00FE5280" w:rsidRPr="009C46BD">
        <w:rPr>
          <w:rFonts w:cstheme="minorHAnsi"/>
          <w:sz w:val="24"/>
          <w:szCs w:val="24"/>
        </w:rPr>
        <w:t xml:space="preserve">alacji elektrycznej podtynkowej </w:t>
      </w:r>
      <w:r w:rsidRPr="009C46BD">
        <w:rPr>
          <w:rFonts w:cstheme="minorHAnsi"/>
          <w:sz w:val="24"/>
          <w:szCs w:val="24"/>
        </w:rPr>
        <w:t>(poza pomieszczeniami łazienek dopuszcza się ułożenie w korytach</w:t>
      </w:r>
      <w:r w:rsidR="00FE5280" w:rsidRPr="009C46BD">
        <w:rPr>
          <w:rFonts w:cstheme="minorHAnsi"/>
          <w:sz w:val="24"/>
          <w:szCs w:val="24"/>
        </w:rPr>
        <w:t xml:space="preserve"> PVC) z zaprawieniem bruzd i doprowadzeniem miejsc bruzd do stanu wykończeniowego zgodnego z</w:t>
      </w:r>
      <w:r w:rsidR="009C46BD">
        <w:rPr>
          <w:rFonts w:cstheme="minorHAnsi"/>
          <w:sz w:val="24"/>
          <w:szCs w:val="24"/>
        </w:rPr>
        <w:t>e stanem</w:t>
      </w:r>
      <w:r w:rsidR="00FE5280" w:rsidRPr="009C46BD">
        <w:rPr>
          <w:rFonts w:cstheme="minorHAnsi"/>
          <w:sz w:val="24"/>
          <w:szCs w:val="24"/>
        </w:rPr>
        <w:t xml:space="preserve"> istniejącym i </w:t>
      </w:r>
      <w:r w:rsidR="009C46BD" w:rsidRPr="009C46BD">
        <w:rPr>
          <w:rFonts w:cstheme="minorHAnsi"/>
          <w:sz w:val="24"/>
          <w:szCs w:val="24"/>
        </w:rPr>
        <w:t xml:space="preserve">połączeniem z istniejącym zasilaniem z </w:t>
      </w:r>
      <w:r w:rsidR="00FE5280" w:rsidRPr="009C46BD">
        <w:rPr>
          <w:rFonts w:cstheme="minorHAnsi"/>
          <w:sz w:val="24"/>
          <w:szCs w:val="24"/>
        </w:rPr>
        <w:t xml:space="preserve"> tablicy</w:t>
      </w:r>
      <w:r w:rsidR="009C46BD">
        <w:rPr>
          <w:rFonts w:cstheme="minorHAnsi"/>
          <w:sz w:val="24"/>
          <w:szCs w:val="24"/>
        </w:rPr>
        <w:t xml:space="preserve"> w formie natynkowej</w:t>
      </w:r>
      <w:r w:rsidR="006C49D9" w:rsidRPr="009C46BD">
        <w:rPr>
          <w:rFonts w:cstheme="minorHAnsi"/>
          <w:sz w:val="24"/>
          <w:szCs w:val="24"/>
        </w:rPr>
        <w:t>,</w:t>
      </w:r>
    </w:p>
    <w:p w14:paraId="47AF5E5A" w14:textId="76ED9C0E" w:rsidR="006C49D9" w:rsidRDefault="006C49D9" w:rsidP="00B06F46">
      <w:pPr>
        <w:pStyle w:val="Akapitzlist"/>
        <w:ind w:left="-142"/>
        <w:jc w:val="both"/>
        <w:rPr>
          <w:rFonts w:cstheme="minorHAnsi"/>
          <w:sz w:val="24"/>
          <w:szCs w:val="24"/>
        </w:rPr>
      </w:pPr>
    </w:p>
    <w:p w14:paraId="5A67E345" w14:textId="77777777" w:rsidR="00A64F12" w:rsidRPr="00B06F46" w:rsidRDefault="00A64F12" w:rsidP="00A64F12">
      <w:pPr>
        <w:spacing w:after="0" w:line="240" w:lineRule="auto"/>
        <w:ind w:left="-142"/>
        <w:jc w:val="both"/>
        <w:rPr>
          <w:rFonts w:cstheme="minorHAnsi"/>
          <w:b/>
          <w:sz w:val="28"/>
          <w:szCs w:val="28"/>
        </w:rPr>
      </w:pPr>
      <w:r w:rsidRPr="00B06F46">
        <w:rPr>
          <w:rFonts w:cstheme="minorHAnsi"/>
          <w:b/>
          <w:sz w:val="28"/>
          <w:szCs w:val="28"/>
        </w:rPr>
        <w:t>UWAGA:</w:t>
      </w:r>
    </w:p>
    <w:p w14:paraId="1488AD2A" w14:textId="0022966F" w:rsidR="00A64F12" w:rsidRDefault="00A64F12" w:rsidP="00A64F12">
      <w:pPr>
        <w:ind w:left="-142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Obie instalacje muszą być podłączone do istniejących obwodów elektrycznych w sposób umożliwiający rozłączenie istniejącej instalacji z nowo projektowaną.</w:t>
      </w:r>
    </w:p>
    <w:p w14:paraId="49F1D2AD" w14:textId="77777777" w:rsidR="00D450EC" w:rsidRDefault="00D450EC" w:rsidP="00A64F12">
      <w:pPr>
        <w:ind w:left="-142"/>
        <w:jc w:val="both"/>
        <w:rPr>
          <w:rFonts w:cstheme="minorHAnsi"/>
          <w:bCs/>
          <w:sz w:val="24"/>
          <w:szCs w:val="24"/>
        </w:rPr>
      </w:pPr>
    </w:p>
    <w:p w14:paraId="358D9D02" w14:textId="77777777" w:rsidR="00D450EC" w:rsidRPr="00F91F9F" w:rsidRDefault="00D450EC" w:rsidP="00D450EC">
      <w:pPr>
        <w:ind w:left="-142"/>
        <w:jc w:val="both"/>
        <w:rPr>
          <w:rFonts w:cstheme="minorHAnsi"/>
          <w:b/>
          <w:bCs/>
          <w:sz w:val="24"/>
          <w:szCs w:val="24"/>
        </w:rPr>
      </w:pPr>
      <w:r w:rsidRPr="00F91F9F">
        <w:rPr>
          <w:rFonts w:cstheme="minorHAnsi"/>
          <w:b/>
          <w:bCs/>
          <w:sz w:val="24"/>
          <w:szCs w:val="24"/>
        </w:rPr>
        <w:lastRenderedPageBreak/>
        <w:t xml:space="preserve">SPECYFIKACJA </w:t>
      </w:r>
      <w:r>
        <w:rPr>
          <w:rFonts w:cstheme="minorHAnsi"/>
          <w:b/>
          <w:bCs/>
          <w:sz w:val="24"/>
          <w:szCs w:val="24"/>
        </w:rPr>
        <w:t>URZĄDZEŃ ELEKTRYCZN</w:t>
      </w:r>
      <w:r w:rsidRPr="00F91F9F">
        <w:rPr>
          <w:rFonts w:cstheme="minorHAnsi"/>
          <w:b/>
          <w:bCs/>
          <w:sz w:val="24"/>
          <w:szCs w:val="24"/>
        </w:rPr>
        <w:t>YCH I OSPRZĘTU</w:t>
      </w:r>
    </w:p>
    <w:p w14:paraId="14CD36B0" w14:textId="77777777" w:rsidR="00D450EC" w:rsidRPr="00457434" w:rsidRDefault="00D450EC" w:rsidP="00D450EC">
      <w:pPr>
        <w:ind w:left="-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lampa - plafon natynkowa, sufitowa </w:t>
      </w:r>
      <w:proofErr w:type="spellStart"/>
      <w:r>
        <w:rPr>
          <w:rFonts w:cstheme="minorHAnsi"/>
          <w:b/>
          <w:bCs/>
          <w:sz w:val="24"/>
          <w:szCs w:val="24"/>
        </w:rPr>
        <w:t>led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</w:p>
    <w:p w14:paraId="1FB7B310" w14:textId="77777777" w:rsidR="00D450EC" w:rsidRPr="004E03D5" w:rsidRDefault="00D450EC" w:rsidP="00D450EC">
      <w:pPr>
        <w:ind w:left="-142"/>
        <w:rPr>
          <w:rFonts w:cstheme="minorHAnsi"/>
          <w:sz w:val="24"/>
          <w:szCs w:val="24"/>
          <w:u w:val="single"/>
        </w:rPr>
      </w:pPr>
      <w:r w:rsidRPr="000F38C8">
        <w:rPr>
          <w:rFonts w:cstheme="minorHAnsi"/>
          <w:sz w:val="24"/>
          <w:szCs w:val="24"/>
          <w:u w:val="single"/>
        </w:rPr>
        <w:t xml:space="preserve">Specyfikacja </w:t>
      </w:r>
      <w:r>
        <w:rPr>
          <w:rFonts w:cstheme="minorHAnsi"/>
          <w:sz w:val="24"/>
          <w:szCs w:val="24"/>
          <w:u w:val="single"/>
        </w:rPr>
        <w:t xml:space="preserve">– lampa - panel </w:t>
      </w:r>
      <w:proofErr w:type="spellStart"/>
      <w:r>
        <w:rPr>
          <w:rFonts w:cstheme="minorHAnsi"/>
          <w:sz w:val="24"/>
          <w:szCs w:val="24"/>
          <w:u w:val="single"/>
        </w:rPr>
        <w:t>led</w:t>
      </w:r>
      <w:proofErr w:type="spellEnd"/>
      <w:r>
        <w:rPr>
          <w:rFonts w:cstheme="minorHAnsi"/>
          <w:sz w:val="24"/>
          <w:szCs w:val="24"/>
          <w:u w:val="single"/>
        </w:rPr>
        <w:t xml:space="preserve"> do sufitów podwieszanych 230V w kolorze białym o mocy ok. 30-60W (dostosowanej do wielkości pomieszczenia) o wymiarach ok. 80x30 cm, barwa neutralna, </w:t>
      </w:r>
    </w:p>
    <w:p w14:paraId="655D3E55" w14:textId="77777777" w:rsidR="00D450EC" w:rsidRDefault="00D450EC" w:rsidP="00D450EC">
      <w:pPr>
        <w:ind w:left="-142"/>
        <w:jc w:val="both"/>
        <w:rPr>
          <w:rFonts w:cstheme="minorHAnsi"/>
          <w:sz w:val="24"/>
          <w:szCs w:val="24"/>
        </w:rPr>
      </w:pPr>
      <w:r w:rsidRPr="00951CB3">
        <w:rPr>
          <w:rFonts w:cstheme="minorHAnsi"/>
          <w:sz w:val="24"/>
          <w:szCs w:val="24"/>
        </w:rPr>
        <w:t>ilość:</w:t>
      </w:r>
      <w:r w:rsidRPr="00951CB3">
        <w:rPr>
          <w:rFonts w:cstheme="minorHAnsi"/>
          <w:sz w:val="24"/>
          <w:szCs w:val="24"/>
        </w:rPr>
        <w:tab/>
        <w:t xml:space="preserve"> </w:t>
      </w:r>
      <w:r>
        <w:rPr>
          <w:rFonts w:cstheme="minorHAnsi"/>
          <w:b/>
          <w:sz w:val="24"/>
          <w:szCs w:val="24"/>
        </w:rPr>
        <w:t>12</w:t>
      </w:r>
      <w:r w:rsidRPr="00951CB3">
        <w:rPr>
          <w:rFonts w:cstheme="minorHAnsi"/>
          <w:b/>
          <w:sz w:val="24"/>
          <w:szCs w:val="24"/>
        </w:rPr>
        <w:t xml:space="preserve"> sztuk</w:t>
      </w:r>
      <w:r w:rsidRPr="00951CB3">
        <w:rPr>
          <w:rFonts w:cstheme="minorHAnsi"/>
          <w:sz w:val="24"/>
          <w:szCs w:val="24"/>
        </w:rPr>
        <w:t>,</w:t>
      </w:r>
    </w:p>
    <w:p w14:paraId="452D34B2" w14:textId="77777777" w:rsidR="00D450EC" w:rsidRPr="00457434" w:rsidRDefault="00D450EC" w:rsidP="00D450EC">
      <w:pPr>
        <w:ind w:left="-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gniazda wtykowe i łączniki </w:t>
      </w:r>
    </w:p>
    <w:p w14:paraId="724B6721" w14:textId="77777777" w:rsidR="00D450EC" w:rsidRPr="004E03D5" w:rsidRDefault="00D450EC" w:rsidP="00D450EC">
      <w:pPr>
        <w:spacing w:after="120" w:line="240" w:lineRule="auto"/>
        <w:ind w:left="-142"/>
        <w:rPr>
          <w:rFonts w:cstheme="minorHAnsi"/>
          <w:sz w:val="24"/>
          <w:szCs w:val="24"/>
          <w:u w:val="single"/>
        </w:rPr>
      </w:pPr>
      <w:r w:rsidRPr="000F38C8">
        <w:rPr>
          <w:rFonts w:cstheme="minorHAnsi"/>
          <w:sz w:val="24"/>
          <w:szCs w:val="24"/>
          <w:u w:val="single"/>
        </w:rPr>
        <w:t xml:space="preserve">Specyfikacja </w:t>
      </w:r>
      <w:r>
        <w:rPr>
          <w:rFonts w:cstheme="minorHAnsi"/>
          <w:sz w:val="24"/>
          <w:szCs w:val="24"/>
          <w:u w:val="single"/>
        </w:rPr>
        <w:t xml:space="preserve">– gniazd wtykowych i łączników 230V z ramkami w kolorze białym podtynkowe, prąd znamionowy: 16A, napięcie znamionowe: 250V, bolec uziemiający, </w:t>
      </w:r>
    </w:p>
    <w:p w14:paraId="51C04E5B" w14:textId="77777777" w:rsidR="00D450EC" w:rsidRDefault="00D450EC" w:rsidP="00D450EC">
      <w:pPr>
        <w:spacing w:after="0" w:line="240" w:lineRule="auto"/>
        <w:ind w:left="-142"/>
        <w:jc w:val="both"/>
        <w:rPr>
          <w:rFonts w:cstheme="minorHAnsi"/>
          <w:sz w:val="24"/>
          <w:szCs w:val="24"/>
        </w:rPr>
      </w:pPr>
      <w:r w:rsidRPr="00621E7F">
        <w:rPr>
          <w:rFonts w:cstheme="minorHAnsi"/>
          <w:sz w:val="24"/>
          <w:szCs w:val="24"/>
        </w:rPr>
        <w:t>Uwaga:</w:t>
      </w:r>
      <w:r>
        <w:rPr>
          <w:rFonts w:cstheme="minorHAnsi"/>
          <w:sz w:val="24"/>
          <w:szCs w:val="24"/>
        </w:rPr>
        <w:t xml:space="preserve"> w miejscach połączenia gniazd wtykowych i łączników ramki wielokrotne, dopuszcza się inne rozwiązania w uzgodnieniu z Zamawiającym</w:t>
      </w:r>
    </w:p>
    <w:p w14:paraId="598ACC27" w14:textId="77777777" w:rsidR="00D450EC" w:rsidRDefault="00D450EC" w:rsidP="00D450EC">
      <w:pPr>
        <w:spacing w:after="0" w:line="240" w:lineRule="auto"/>
        <w:ind w:left="-142"/>
        <w:jc w:val="both"/>
        <w:rPr>
          <w:rFonts w:cstheme="minorHAnsi"/>
          <w:sz w:val="24"/>
          <w:szCs w:val="24"/>
        </w:rPr>
      </w:pPr>
    </w:p>
    <w:p w14:paraId="3CC6DEDE" w14:textId="77777777" w:rsidR="00D450EC" w:rsidRPr="0060771E" w:rsidRDefault="00D450EC" w:rsidP="00D450EC">
      <w:pPr>
        <w:spacing w:after="0" w:line="240" w:lineRule="auto"/>
        <w:ind w:left="-142"/>
        <w:jc w:val="both"/>
        <w:rPr>
          <w:rFonts w:cstheme="minorHAnsi"/>
          <w:sz w:val="24"/>
          <w:szCs w:val="24"/>
        </w:rPr>
      </w:pPr>
      <w:r w:rsidRPr="00951CB3">
        <w:rPr>
          <w:rFonts w:cstheme="minorHAnsi"/>
          <w:sz w:val="24"/>
          <w:szCs w:val="24"/>
        </w:rPr>
        <w:t>ilość</w:t>
      </w:r>
      <w:r>
        <w:rPr>
          <w:rFonts w:cstheme="minorHAnsi"/>
          <w:sz w:val="24"/>
          <w:szCs w:val="24"/>
        </w:rPr>
        <w:t xml:space="preserve"> gniazd</w:t>
      </w:r>
      <w:r w:rsidRPr="00951CB3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ok. </w:t>
      </w:r>
      <w:r>
        <w:rPr>
          <w:rFonts w:cstheme="minorHAnsi"/>
          <w:b/>
          <w:sz w:val="24"/>
          <w:szCs w:val="24"/>
        </w:rPr>
        <w:t>25</w:t>
      </w:r>
      <w:r w:rsidRPr="00951CB3">
        <w:rPr>
          <w:rFonts w:cstheme="minorHAnsi"/>
          <w:b/>
          <w:sz w:val="24"/>
          <w:szCs w:val="24"/>
        </w:rPr>
        <w:t xml:space="preserve"> sztuk</w:t>
      </w:r>
      <w:r w:rsidRPr="00951CB3">
        <w:rPr>
          <w:rFonts w:cstheme="minorHAnsi"/>
          <w:sz w:val="24"/>
          <w:szCs w:val="24"/>
        </w:rPr>
        <w:t>,</w:t>
      </w:r>
    </w:p>
    <w:p w14:paraId="3460B74D" w14:textId="77777777" w:rsidR="00D450EC" w:rsidRPr="0060771E" w:rsidRDefault="00D450EC" w:rsidP="00D450EC">
      <w:pPr>
        <w:ind w:left="-142"/>
        <w:jc w:val="both"/>
        <w:rPr>
          <w:rFonts w:cstheme="minorHAnsi"/>
          <w:sz w:val="24"/>
          <w:szCs w:val="24"/>
        </w:rPr>
      </w:pPr>
      <w:r w:rsidRPr="00951CB3">
        <w:rPr>
          <w:rFonts w:cstheme="minorHAnsi"/>
          <w:sz w:val="24"/>
          <w:szCs w:val="24"/>
        </w:rPr>
        <w:t>ilość</w:t>
      </w:r>
      <w:r>
        <w:rPr>
          <w:rFonts w:cstheme="minorHAnsi"/>
          <w:sz w:val="24"/>
          <w:szCs w:val="24"/>
        </w:rPr>
        <w:t xml:space="preserve"> łączników</w:t>
      </w:r>
      <w:r w:rsidRPr="00951CB3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ok.   </w:t>
      </w:r>
      <w:r>
        <w:rPr>
          <w:rFonts w:cstheme="minorHAnsi"/>
          <w:b/>
          <w:sz w:val="24"/>
          <w:szCs w:val="24"/>
        </w:rPr>
        <w:t>5</w:t>
      </w:r>
      <w:r w:rsidRPr="00951CB3">
        <w:rPr>
          <w:rFonts w:cstheme="minorHAnsi"/>
          <w:b/>
          <w:sz w:val="24"/>
          <w:szCs w:val="24"/>
        </w:rPr>
        <w:t xml:space="preserve"> sztuk</w:t>
      </w:r>
      <w:r w:rsidRPr="00951CB3">
        <w:rPr>
          <w:rFonts w:cstheme="minorHAnsi"/>
          <w:sz w:val="24"/>
          <w:szCs w:val="24"/>
        </w:rPr>
        <w:t>,</w:t>
      </w:r>
    </w:p>
    <w:p w14:paraId="7D64D7D7" w14:textId="77777777" w:rsidR="00D450EC" w:rsidRPr="007353E1" w:rsidRDefault="00D450EC" w:rsidP="00D450EC">
      <w:pPr>
        <w:spacing w:after="0" w:line="240" w:lineRule="auto"/>
        <w:ind w:hanging="142"/>
        <w:jc w:val="both"/>
        <w:rPr>
          <w:sz w:val="24"/>
          <w:szCs w:val="24"/>
        </w:rPr>
      </w:pPr>
    </w:p>
    <w:p w14:paraId="20B94F44" w14:textId="524514AD" w:rsidR="00D450EC" w:rsidRDefault="00D450EC" w:rsidP="00D450EC">
      <w:pPr>
        <w:pStyle w:val="Akapitzlist"/>
        <w:ind w:left="993" w:hanging="1135"/>
        <w:jc w:val="both"/>
        <w:rPr>
          <w:rFonts w:cstheme="minorHAnsi"/>
          <w:b/>
          <w:bCs/>
          <w:sz w:val="28"/>
          <w:szCs w:val="28"/>
          <w:u w:val="single"/>
        </w:rPr>
      </w:pPr>
      <w:r w:rsidRPr="00A64F12">
        <w:rPr>
          <w:rFonts w:cstheme="minorHAnsi"/>
          <w:b/>
          <w:bCs/>
          <w:sz w:val="28"/>
          <w:szCs w:val="28"/>
          <w:u w:val="single"/>
        </w:rPr>
        <w:t>Uwaga:</w:t>
      </w:r>
      <w:r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Pr="00A64F12">
        <w:rPr>
          <w:rFonts w:cstheme="minorHAnsi"/>
          <w:b/>
          <w:bCs/>
          <w:sz w:val="28"/>
          <w:szCs w:val="28"/>
          <w:u w:val="single"/>
        </w:rPr>
        <w:t>po wykonaniu należy wykonać pomiary elektryczne wymagan</w:t>
      </w:r>
      <w:r>
        <w:rPr>
          <w:rFonts w:cstheme="minorHAnsi"/>
          <w:b/>
          <w:bCs/>
          <w:sz w:val="28"/>
          <w:szCs w:val="28"/>
          <w:u w:val="single"/>
        </w:rPr>
        <w:t>e</w:t>
      </w:r>
      <w:r w:rsidRPr="00A64F12">
        <w:rPr>
          <w:rFonts w:cstheme="minorHAnsi"/>
          <w:b/>
          <w:bCs/>
          <w:sz w:val="28"/>
          <w:szCs w:val="28"/>
          <w:u w:val="single"/>
        </w:rPr>
        <w:t xml:space="preserve"> przepisami</w:t>
      </w:r>
      <w:r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Pr="00A64F12">
        <w:rPr>
          <w:rFonts w:cstheme="minorHAnsi"/>
          <w:b/>
          <w:bCs/>
          <w:sz w:val="28"/>
          <w:szCs w:val="28"/>
          <w:u w:val="single"/>
        </w:rPr>
        <w:t>prawa</w:t>
      </w:r>
    </w:p>
    <w:p w14:paraId="3F371FF7" w14:textId="77777777" w:rsidR="00E315EB" w:rsidRPr="00E315EB" w:rsidRDefault="00E315EB" w:rsidP="00D450EC">
      <w:pPr>
        <w:pStyle w:val="Akapitzlist"/>
        <w:ind w:left="993" w:hanging="1135"/>
        <w:jc w:val="both"/>
        <w:rPr>
          <w:rFonts w:cstheme="minorHAnsi"/>
          <w:sz w:val="28"/>
          <w:szCs w:val="28"/>
        </w:rPr>
      </w:pPr>
    </w:p>
    <w:p w14:paraId="5B9ED310" w14:textId="2ED27AC5" w:rsidR="00E315EB" w:rsidRPr="00F35CFF" w:rsidRDefault="00E315EB" w:rsidP="00E315EB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>instalacji LAN</w:t>
      </w:r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 zlokalizowanych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5CC3D9CC" w14:textId="4219DDB5" w:rsidR="009025BE" w:rsidRDefault="00E315EB" w:rsidP="00E315EB">
      <w:pPr>
        <w:ind w:left="-142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Istniejącą instalację internetową zlokalizowaną w pomieszczeniu 1/1 należy połączyć z projektowaną instalacją zgodnie z rysunkiem A2 z materiałów spełniających kategorię 6A.</w:t>
      </w:r>
    </w:p>
    <w:p w14:paraId="5A6C3FCF" w14:textId="14973350" w:rsidR="00A66532" w:rsidRPr="00F35CFF" w:rsidRDefault="00A66532" w:rsidP="00A66532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>instalacji SSP</w:t>
      </w:r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048A7949" w14:textId="19A80EB2" w:rsidR="00A64F12" w:rsidRDefault="00A66532" w:rsidP="00A64F12">
      <w:p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Istniejącą instalację</w:t>
      </w:r>
      <w:r w:rsidR="009025BE">
        <w:rPr>
          <w:rFonts w:cstheme="minorHAnsi"/>
          <w:sz w:val="24"/>
          <w:szCs w:val="24"/>
        </w:rPr>
        <w:t xml:space="preserve"> systemu sygnalizacji pożaru (która jest podłączona do monitoringu PSP) należy rozbudować o 3 dodatkowe czujki w pomieszczeniach 1/1, 1/2, 1/5 łącznie z okablowaniem. System SSP </w:t>
      </w:r>
      <w:proofErr w:type="spellStart"/>
      <w:r w:rsidR="009025BE">
        <w:rPr>
          <w:rFonts w:cstheme="minorHAnsi"/>
          <w:sz w:val="24"/>
          <w:szCs w:val="24"/>
        </w:rPr>
        <w:t>Schrack</w:t>
      </w:r>
      <w:proofErr w:type="spellEnd"/>
      <w:r w:rsidR="009025BE">
        <w:rPr>
          <w:rFonts w:cstheme="minorHAnsi"/>
          <w:sz w:val="24"/>
          <w:szCs w:val="24"/>
        </w:rPr>
        <w:t>, czujki pożarowe MTD533X/SSD531.</w:t>
      </w:r>
    </w:p>
    <w:p w14:paraId="7E4FE20D" w14:textId="77777777" w:rsidR="00EF62C2" w:rsidRPr="00B06F46" w:rsidRDefault="00EF62C2" w:rsidP="00EF62C2">
      <w:pPr>
        <w:spacing w:after="0" w:line="240" w:lineRule="auto"/>
        <w:ind w:left="-142"/>
        <w:jc w:val="both"/>
        <w:rPr>
          <w:rFonts w:cstheme="minorHAnsi"/>
          <w:b/>
          <w:sz w:val="28"/>
          <w:szCs w:val="28"/>
        </w:rPr>
      </w:pPr>
      <w:r w:rsidRPr="00B06F46">
        <w:rPr>
          <w:rFonts w:cstheme="minorHAnsi"/>
          <w:b/>
          <w:sz w:val="28"/>
          <w:szCs w:val="28"/>
        </w:rPr>
        <w:t>UWAGA:</w:t>
      </w:r>
    </w:p>
    <w:p w14:paraId="59A00847" w14:textId="1B839F8F" w:rsidR="00EF62C2" w:rsidRDefault="00EF62C2" w:rsidP="00EF62C2">
      <w:pPr>
        <w:ind w:left="-142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Okablowanie projektowanych czujek przeciwpożarowych należy wykonać sposób umożliwiający połączenie istniejącej instalacji SSP z projektowanymi elementami, co w efekcie końcowym umożliwi użytkowanie przedmiotowej instalacji.</w:t>
      </w:r>
    </w:p>
    <w:p w14:paraId="791250A1" w14:textId="4EAC2620" w:rsidR="009025BE" w:rsidRDefault="009025BE" w:rsidP="00A64F12">
      <w:pPr>
        <w:ind w:left="-142"/>
        <w:jc w:val="both"/>
        <w:rPr>
          <w:rFonts w:cstheme="minorHAnsi"/>
          <w:sz w:val="24"/>
          <w:szCs w:val="24"/>
        </w:rPr>
      </w:pPr>
    </w:p>
    <w:p w14:paraId="4745E201" w14:textId="776C05B9" w:rsidR="009025BE" w:rsidRPr="00F35CFF" w:rsidRDefault="009025BE" w:rsidP="009025BE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>instalacji S</w:t>
      </w:r>
      <w:r w:rsidR="00D450EC">
        <w:rPr>
          <w:rFonts w:cstheme="minorHAnsi"/>
          <w:b/>
          <w:sz w:val="24"/>
          <w:szCs w:val="24"/>
          <w:u w:val="single"/>
        </w:rPr>
        <w:t>KD</w:t>
      </w:r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3D3F7A5C" w14:textId="3404BABC" w:rsidR="009025BE" w:rsidRDefault="009025BE" w:rsidP="009025BE">
      <w:p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Istniejącą instalację systemu </w:t>
      </w:r>
      <w:r w:rsidR="00D450EC">
        <w:rPr>
          <w:rFonts w:cstheme="minorHAnsi"/>
          <w:sz w:val="24"/>
          <w:szCs w:val="24"/>
        </w:rPr>
        <w:t>kontroli dostępu wykonać zgodnie z rysunkiem A3.</w:t>
      </w:r>
    </w:p>
    <w:p w14:paraId="347C809C" w14:textId="57DA6E8E" w:rsidR="00D450EC" w:rsidRDefault="00D450EC" w:rsidP="009025BE">
      <w:pPr>
        <w:ind w:left="-142"/>
        <w:jc w:val="both"/>
        <w:rPr>
          <w:rFonts w:cstheme="minorHAnsi"/>
          <w:sz w:val="24"/>
          <w:szCs w:val="24"/>
        </w:rPr>
      </w:pPr>
    </w:p>
    <w:p w14:paraId="5D41AC86" w14:textId="3FDF3259" w:rsidR="00D450EC" w:rsidRPr="00F35CFF" w:rsidRDefault="00D450EC" w:rsidP="00D450EC">
      <w:pPr>
        <w:pStyle w:val="Akapitzlist"/>
        <w:numPr>
          <w:ilvl w:val="0"/>
          <w:numId w:val="32"/>
        </w:numPr>
        <w:ind w:left="-142"/>
        <w:jc w:val="both"/>
        <w:rPr>
          <w:rFonts w:cstheme="minorHAnsi"/>
          <w:b/>
          <w:sz w:val="24"/>
          <w:szCs w:val="24"/>
          <w:u w:val="single"/>
        </w:rPr>
      </w:pPr>
      <w:r w:rsidRPr="00F35CFF">
        <w:rPr>
          <w:rFonts w:cstheme="minorHAnsi"/>
          <w:b/>
          <w:sz w:val="24"/>
          <w:szCs w:val="24"/>
          <w:u w:val="single"/>
        </w:rPr>
        <w:t xml:space="preserve">Zakres robót </w:t>
      </w:r>
      <w:r>
        <w:rPr>
          <w:rFonts w:cstheme="minorHAnsi"/>
          <w:b/>
          <w:sz w:val="24"/>
          <w:szCs w:val="24"/>
          <w:u w:val="single"/>
        </w:rPr>
        <w:t xml:space="preserve">instalacji </w:t>
      </w:r>
      <w:proofErr w:type="spellStart"/>
      <w:r>
        <w:rPr>
          <w:rFonts w:cstheme="minorHAnsi"/>
          <w:b/>
          <w:sz w:val="24"/>
          <w:szCs w:val="24"/>
          <w:u w:val="single"/>
        </w:rPr>
        <w:t>SSWiN</w:t>
      </w:r>
      <w:proofErr w:type="spellEnd"/>
      <w:r w:rsidRPr="00F35CFF">
        <w:rPr>
          <w:rFonts w:cstheme="minorHAnsi"/>
          <w:b/>
          <w:sz w:val="24"/>
          <w:szCs w:val="24"/>
          <w:u w:val="single"/>
        </w:rPr>
        <w:t xml:space="preserve"> pomieszczeń </w:t>
      </w:r>
      <w:r>
        <w:rPr>
          <w:rFonts w:cstheme="minorHAnsi"/>
          <w:b/>
          <w:sz w:val="24"/>
          <w:szCs w:val="24"/>
          <w:u w:val="single"/>
        </w:rPr>
        <w:t>magazynowych</w:t>
      </w:r>
      <w:r w:rsidR="00E0453E">
        <w:rPr>
          <w:rFonts w:cstheme="minorHAnsi"/>
          <w:b/>
          <w:sz w:val="24"/>
          <w:szCs w:val="24"/>
          <w:u w:val="single"/>
        </w:rPr>
        <w:t xml:space="preserve"> zlokalizowanych</w:t>
      </w:r>
      <w:r>
        <w:rPr>
          <w:rFonts w:cstheme="minorHAnsi"/>
          <w:b/>
          <w:sz w:val="24"/>
          <w:szCs w:val="24"/>
          <w:u w:val="single"/>
        </w:rPr>
        <w:t xml:space="preserve"> w piwnicy</w:t>
      </w:r>
      <w:r w:rsidRPr="00F35CFF">
        <w:rPr>
          <w:rFonts w:cstheme="minorHAnsi"/>
          <w:b/>
          <w:sz w:val="24"/>
          <w:szCs w:val="24"/>
          <w:u w:val="single"/>
        </w:rPr>
        <w:t>:</w:t>
      </w:r>
    </w:p>
    <w:p w14:paraId="3B848831" w14:textId="51BF5CCC" w:rsidR="00D450EC" w:rsidRDefault="00D450EC" w:rsidP="00D450EC">
      <w:p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Istniejącą instalację systemu sygnalizacji włamania i napadu wykonać zgodnie z rysunkiem A4.</w:t>
      </w:r>
    </w:p>
    <w:p w14:paraId="71D03086" w14:textId="77777777" w:rsidR="00D450EC" w:rsidRDefault="00D450EC" w:rsidP="009025BE">
      <w:pPr>
        <w:ind w:left="-142"/>
        <w:jc w:val="both"/>
        <w:rPr>
          <w:rFonts w:cstheme="minorHAnsi"/>
          <w:sz w:val="24"/>
          <w:szCs w:val="24"/>
        </w:rPr>
      </w:pPr>
    </w:p>
    <w:bookmarkEnd w:id="1"/>
    <w:p w14:paraId="12807A30" w14:textId="6F2825D5" w:rsidR="00425DFA" w:rsidRPr="00B06F46" w:rsidRDefault="00425DFA" w:rsidP="00B06F46">
      <w:pPr>
        <w:spacing w:after="0" w:line="240" w:lineRule="auto"/>
        <w:ind w:left="-142"/>
        <w:jc w:val="both"/>
        <w:rPr>
          <w:rFonts w:cstheme="minorHAnsi"/>
          <w:b/>
          <w:sz w:val="28"/>
          <w:szCs w:val="28"/>
        </w:rPr>
      </w:pPr>
      <w:r w:rsidRPr="00B06F46">
        <w:rPr>
          <w:rFonts w:cstheme="minorHAnsi"/>
          <w:b/>
          <w:sz w:val="28"/>
          <w:szCs w:val="28"/>
        </w:rPr>
        <w:lastRenderedPageBreak/>
        <w:t>UWAGA:</w:t>
      </w:r>
    </w:p>
    <w:p w14:paraId="7240529D" w14:textId="77777777" w:rsidR="00B06F46" w:rsidRPr="006C49D9" w:rsidRDefault="00B06F46" w:rsidP="00B06F46">
      <w:pPr>
        <w:spacing w:after="0" w:line="240" w:lineRule="auto"/>
        <w:ind w:left="-142"/>
        <w:jc w:val="both"/>
        <w:rPr>
          <w:rFonts w:cstheme="minorHAnsi"/>
          <w:b/>
          <w:sz w:val="24"/>
          <w:szCs w:val="24"/>
        </w:rPr>
      </w:pPr>
    </w:p>
    <w:p w14:paraId="0A2F6951" w14:textId="13C00843" w:rsidR="005D4138" w:rsidRDefault="00425DFA" w:rsidP="00B06F46">
      <w:pPr>
        <w:ind w:left="-142"/>
        <w:jc w:val="both"/>
        <w:rPr>
          <w:rFonts w:cstheme="minorHAnsi"/>
          <w:b/>
          <w:sz w:val="24"/>
          <w:szCs w:val="24"/>
        </w:rPr>
      </w:pPr>
      <w:r w:rsidRPr="00256D85">
        <w:rPr>
          <w:rFonts w:cstheme="minorHAnsi"/>
          <w:b/>
          <w:sz w:val="24"/>
          <w:szCs w:val="24"/>
        </w:rPr>
        <w:t>Wszystkie materiały i urządzenia uwzględnione w ofercie</w:t>
      </w:r>
      <w:r w:rsidR="00256D85" w:rsidRPr="00256D85">
        <w:rPr>
          <w:rFonts w:cstheme="minorHAnsi"/>
          <w:b/>
          <w:sz w:val="24"/>
          <w:szCs w:val="24"/>
        </w:rPr>
        <w:t xml:space="preserve"> i wycenie oferty</w:t>
      </w:r>
      <w:r w:rsidRPr="00256D85">
        <w:rPr>
          <w:rFonts w:cstheme="minorHAnsi"/>
          <w:b/>
          <w:sz w:val="24"/>
          <w:szCs w:val="24"/>
        </w:rPr>
        <w:t xml:space="preserve"> muszą spełniać parametry techniczne załączone powyżej</w:t>
      </w:r>
      <w:r w:rsidR="00256D85" w:rsidRPr="00256D85">
        <w:rPr>
          <w:rFonts w:cstheme="minorHAnsi"/>
          <w:b/>
          <w:sz w:val="24"/>
          <w:szCs w:val="24"/>
        </w:rPr>
        <w:t xml:space="preserve"> lub nie gorsze i muszą przed zakupem i realizacją robót budowlanych być zatwierdzone przez Zamawiaj</w:t>
      </w:r>
      <w:r w:rsidR="00256D85">
        <w:rPr>
          <w:rFonts w:cstheme="minorHAnsi"/>
          <w:b/>
          <w:sz w:val="24"/>
          <w:szCs w:val="24"/>
        </w:rPr>
        <w:t>ą</w:t>
      </w:r>
      <w:r w:rsidR="00256D85" w:rsidRPr="00256D85">
        <w:rPr>
          <w:rFonts w:cstheme="minorHAnsi"/>
          <w:b/>
          <w:sz w:val="24"/>
          <w:szCs w:val="24"/>
        </w:rPr>
        <w:t>cego.</w:t>
      </w:r>
    </w:p>
    <w:p w14:paraId="5A5CC88D" w14:textId="77777777" w:rsidR="00185263" w:rsidRDefault="00672319" w:rsidP="00B06F46">
      <w:pPr>
        <w:ind w:left="-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Wszystkie </w:t>
      </w:r>
      <w:r w:rsidRPr="00672319">
        <w:rPr>
          <w:b/>
          <w:sz w:val="24"/>
          <w:szCs w:val="24"/>
        </w:rPr>
        <w:t>materiały</w:t>
      </w:r>
      <w:r>
        <w:rPr>
          <w:b/>
          <w:sz w:val="24"/>
          <w:szCs w:val="24"/>
        </w:rPr>
        <w:t xml:space="preserve"> i urządzenia</w:t>
      </w:r>
      <w:r w:rsidRPr="00672319">
        <w:rPr>
          <w:b/>
          <w:sz w:val="24"/>
          <w:szCs w:val="24"/>
        </w:rPr>
        <w:t xml:space="preserve"> niezbędne do prawidłowego wykonania przedmiotu</w:t>
      </w:r>
      <w:r>
        <w:rPr>
          <w:b/>
          <w:sz w:val="24"/>
          <w:szCs w:val="24"/>
        </w:rPr>
        <w:t xml:space="preserve"> </w:t>
      </w:r>
      <w:r w:rsidRPr="00672319">
        <w:rPr>
          <w:b/>
          <w:sz w:val="24"/>
          <w:szCs w:val="24"/>
        </w:rPr>
        <w:t xml:space="preserve">zamówienia powinny być dobrane </w:t>
      </w:r>
      <w:r>
        <w:rPr>
          <w:b/>
          <w:sz w:val="24"/>
          <w:szCs w:val="24"/>
        </w:rPr>
        <w:t>tak, aby można było je połączyć pomiędzy sobą, co w konsekwencji zakończenia remontu łazienek pozwoli je użytkować zgodnie z ich przeznaczeniem przy zastosowaniu parametrów przewidzianych przez p</w:t>
      </w:r>
      <w:r w:rsidRPr="00672319">
        <w:rPr>
          <w:b/>
          <w:sz w:val="24"/>
          <w:szCs w:val="24"/>
        </w:rPr>
        <w:t>roducenta. Przy montażu należy</w:t>
      </w:r>
      <w:r>
        <w:rPr>
          <w:b/>
          <w:sz w:val="24"/>
          <w:szCs w:val="24"/>
        </w:rPr>
        <w:t xml:space="preserve"> </w:t>
      </w:r>
      <w:r w:rsidRPr="00672319">
        <w:rPr>
          <w:b/>
          <w:sz w:val="24"/>
          <w:szCs w:val="24"/>
        </w:rPr>
        <w:t>uwzględnić szczegółowe wytyczne zawarte w instrukcji producenta oraz obowiązujące Normy i</w:t>
      </w:r>
      <w:r>
        <w:rPr>
          <w:b/>
          <w:sz w:val="24"/>
          <w:szCs w:val="24"/>
        </w:rPr>
        <w:t xml:space="preserve"> </w:t>
      </w:r>
      <w:r w:rsidRPr="00672319">
        <w:rPr>
          <w:b/>
          <w:sz w:val="24"/>
          <w:szCs w:val="24"/>
        </w:rPr>
        <w:t>przepisy Prawa Budowlanego</w:t>
      </w:r>
      <w:r w:rsidR="0013122E">
        <w:rPr>
          <w:b/>
          <w:sz w:val="24"/>
          <w:szCs w:val="24"/>
        </w:rPr>
        <w:t>.</w:t>
      </w:r>
    </w:p>
    <w:p w14:paraId="04ED837F" w14:textId="77777777" w:rsidR="00D450EC" w:rsidRDefault="00D450EC" w:rsidP="00B06F46">
      <w:pPr>
        <w:ind w:left="-142"/>
        <w:jc w:val="right"/>
        <w:rPr>
          <w:sz w:val="24"/>
          <w:szCs w:val="24"/>
        </w:rPr>
      </w:pPr>
    </w:p>
    <w:p w14:paraId="22F8E7AE" w14:textId="77777777" w:rsidR="00D450EC" w:rsidRDefault="00D450EC" w:rsidP="00B06F46">
      <w:pPr>
        <w:ind w:left="-142"/>
        <w:jc w:val="right"/>
        <w:rPr>
          <w:sz w:val="24"/>
          <w:szCs w:val="24"/>
        </w:rPr>
      </w:pPr>
    </w:p>
    <w:p w14:paraId="6294B74A" w14:textId="26DA6246" w:rsidR="00B06F46" w:rsidRDefault="00F35CFF" w:rsidP="00B06F4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opracował:</w:t>
      </w:r>
    </w:p>
    <w:p w14:paraId="59A50131" w14:textId="7E48729D" w:rsidR="00185263" w:rsidRDefault="00F35CFF" w:rsidP="00B06F4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Piotr Lewkowicz</w:t>
      </w:r>
      <w:r w:rsidR="00185263">
        <w:rPr>
          <w:sz w:val="24"/>
          <w:szCs w:val="24"/>
        </w:rPr>
        <w:t xml:space="preserve"> </w:t>
      </w:r>
    </w:p>
    <w:p w14:paraId="3C61DDFB" w14:textId="77777777" w:rsidR="00B06F46" w:rsidRDefault="00B06F46" w:rsidP="00B06F46">
      <w:pPr>
        <w:ind w:left="-142"/>
        <w:jc w:val="right"/>
        <w:rPr>
          <w:sz w:val="24"/>
          <w:szCs w:val="24"/>
        </w:rPr>
      </w:pPr>
    </w:p>
    <w:p w14:paraId="721A2D5A" w14:textId="77777777" w:rsidR="00185263" w:rsidRDefault="00FB1E86" w:rsidP="00B06F46">
      <w:pPr>
        <w:spacing w:after="0" w:line="240" w:lineRule="auto"/>
        <w:ind w:left="-142"/>
        <w:jc w:val="both"/>
        <w:rPr>
          <w:rStyle w:val="RODOKASZnak"/>
          <w:sz w:val="22"/>
          <w:szCs w:val="22"/>
        </w:rPr>
      </w:pPr>
      <w:r w:rsidRPr="00FB1E86">
        <w:rPr>
          <w:rStyle w:val="RODOKASZnak"/>
          <w:sz w:val="22"/>
          <w:szCs w:val="22"/>
        </w:rPr>
        <w:t>Załącznik</w:t>
      </w:r>
      <w:r>
        <w:rPr>
          <w:rStyle w:val="RODOKASZnak"/>
          <w:sz w:val="22"/>
          <w:szCs w:val="22"/>
        </w:rPr>
        <w:t>:</w:t>
      </w:r>
    </w:p>
    <w:p w14:paraId="7CFCBB0C" w14:textId="3DB8B590" w:rsidR="005D4138" w:rsidRDefault="00FB1E86" w:rsidP="00B06F46">
      <w:pPr>
        <w:pStyle w:val="rdtytuKAS"/>
        <w:numPr>
          <w:ilvl w:val="0"/>
          <w:numId w:val="40"/>
        </w:numPr>
        <w:spacing w:before="0" w:line="240" w:lineRule="auto"/>
        <w:ind w:left="-142" w:hanging="357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Inwentaryzacja rysunek A1</w:t>
      </w:r>
    </w:p>
    <w:p w14:paraId="795946CC" w14:textId="248B1FC9" w:rsidR="00FB1E86" w:rsidRDefault="00FB1E86" w:rsidP="00B06F46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Projekt rysunek A2</w:t>
      </w:r>
      <w:r w:rsidR="00644E75">
        <w:rPr>
          <w:rStyle w:val="RODOKASZnak"/>
          <w:b w:val="0"/>
          <w:color w:val="auto"/>
          <w:sz w:val="22"/>
          <w:szCs w:val="22"/>
        </w:rPr>
        <w:t xml:space="preserve"> – instalacja SSP (system sygnalizacji pożaru), IT (internetowa)</w:t>
      </w:r>
    </w:p>
    <w:p w14:paraId="364E7AE5" w14:textId="2F462EFB" w:rsidR="00644E75" w:rsidRDefault="00644E75" w:rsidP="00644E75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Projekt rysunek A3 – instalacja KD (kontrola dostępu)</w:t>
      </w:r>
    </w:p>
    <w:p w14:paraId="084F3053" w14:textId="591CE024" w:rsidR="00644E75" w:rsidRDefault="00644E75" w:rsidP="00644E75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 xml:space="preserve">Projekt rysunek A4 – instalacja </w:t>
      </w:r>
      <w:proofErr w:type="spellStart"/>
      <w:r>
        <w:rPr>
          <w:rStyle w:val="RODOKASZnak"/>
          <w:b w:val="0"/>
          <w:color w:val="auto"/>
          <w:sz w:val="22"/>
          <w:szCs w:val="22"/>
        </w:rPr>
        <w:t>SSWiN</w:t>
      </w:r>
      <w:proofErr w:type="spellEnd"/>
      <w:r>
        <w:rPr>
          <w:rStyle w:val="RODOKASZnak"/>
          <w:b w:val="0"/>
          <w:color w:val="auto"/>
          <w:sz w:val="22"/>
          <w:szCs w:val="22"/>
        </w:rPr>
        <w:t xml:space="preserve"> (system sygnalizacji włamania i napadu)</w:t>
      </w:r>
    </w:p>
    <w:p w14:paraId="084B0F8F" w14:textId="75071FDB" w:rsidR="00DA4031" w:rsidRDefault="00DA4031" w:rsidP="00B06F46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Zdjęci</w:t>
      </w:r>
      <w:r w:rsidR="00185263">
        <w:rPr>
          <w:rStyle w:val="RODOKASZnak"/>
          <w:b w:val="0"/>
          <w:color w:val="auto"/>
          <w:sz w:val="22"/>
          <w:szCs w:val="22"/>
        </w:rPr>
        <w:t xml:space="preserve">e </w:t>
      </w:r>
      <w:r w:rsidR="00246A81">
        <w:rPr>
          <w:rStyle w:val="RODOKASZnak"/>
          <w:b w:val="0"/>
          <w:color w:val="auto"/>
          <w:sz w:val="22"/>
          <w:szCs w:val="22"/>
        </w:rPr>
        <w:t>–</w:t>
      </w:r>
      <w:r w:rsidR="00185263">
        <w:rPr>
          <w:rStyle w:val="RODOKASZnak"/>
          <w:b w:val="0"/>
          <w:color w:val="auto"/>
          <w:sz w:val="22"/>
          <w:szCs w:val="22"/>
        </w:rPr>
        <w:t xml:space="preserve"> </w:t>
      </w:r>
      <w:r w:rsidR="00246A81">
        <w:rPr>
          <w:rStyle w:val="RODOKASZnak"/>
          <w:b w:val="0"/>
          <w:color w:val="auto"/>
          <w:sz w:val="22"/>
          <w:szCs w:val="22"/>
        </w:rPr>
        <w:t>1 – drzwi do pom. 1/1</w:t>
      </w:r>
    </w:p>
    <w:p w14:paraId="7D63EB1A" w14:textId="7636AE7F" w:rsidR="00185263" w:rsidRDefault="00185263" w:rsidP="00B06F46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Zdjęcie</w:t>
      </w:r>
      <w:r w:rsidR="00246A81">
        <w:rPr>
          <w:rStyle w:val="RODOKASZnak"/>
          <w:b w:val="0"/>
          <w:color w:val="auto"/>
          <w:sz w:val="22"/>
          <w:szCs w:val="22"/>
        </w:rPr>
        <w:t xml:space="preserve"> </w:t>
      </w:r>
      <w:r>
        <w:rPr>
          <w:rStyle w:val="RODOKASZnak"/>
          <w:b w:val="0"/>
          <w:color w:val="auto"/>
          <w:sz w:val="22"/>
          <w:szCs w:val="22"/>
        </w:rPr>
        <w:t xml:space="preserve">- </w:t>
      </w:r>
      <w:r w:rsidR="00246A81">
        <w:rPr>
          <w:rStyle w:val="RODOKASZnak"/>
          <w:b w:val="0"/>
          <w:color w:val="auto"/>
          <w:sz w:val="22"/>
          <w:szCs w:val="22"/>
        </w:rPr>
        <w:t>2</w:t>
      </w:r>
      <w:r>
        <w:rPr>
          <w:rStyle w:val="RODOKASZnak"/>
          <w:b w:val="0"/>
          <w:color w:val="auto"/>
          <w:sz w:val="22"/>
          <w:szCs w:val="22"/>
        </w:rPr>
        <w:t xml:space="preserve"> </w:t>
      </w:r>
      <w:r w:rsidR="00246A81">
        <w:rPr>
          <w:rStyle w:val="RODOKASZnak"/>
          <w:b w:val="0"/>
          <w:color w:val="auto"/>
          <w:sz w:val="22"/>
          <w:szCs w:val="22"/>
        </w:rPr>
        <w:t>- drzwi do pom. 1/5</w:t>
      </w:r>
    </w:p>
    <w:p w14:paraId="7BCE8AD6" w14:textId="3996AC26" w:rsidR="00185263" w:rsidRDefault="00185263" w:rsidP="00B06F46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Zdjęcie</w:t>
      </w:r>
      <w:r w:rsidR="00246A81">
        <w:rPr>
          <w:rStyle w:val="RODOKASZnak"/>
          <w:b w:val="0"/>
          <w:color w:val="auto"/>
          <w:sz w:val="22"/>
          <w:szCs w:val="22"/>
        </w:rPr>
        <w:t xml:space="preserve"> </w:t>
      </w:r>
      <w:r>
        <w:rPr>
          <w:rStyle w:val="RODOKASZnak"/>
          <w:b w:val="0"/>
          <w:color w:val="auto"/>
          <w:sz w:val="22"/>
          <w:szCs w:val="22"/>
        </w:rPr>
        <w:t>-</w:t>
      </w:r>
      <w:r w:rsidR="00246A81">
        <w:rPr>
          <w:rStyle w:val="RODOKASZnak"/>
          <w:b w:val="0"/>
          <w:color w:val="auto"/>
          <w:sz w:val="22"/>
          <w:szCs w:val="22"/>
        </w:rPr>
        <w:t xml:space="preserve"> 3</w:t>
      </w:r>
      <w:r>
        <w:rPr>
          <w:rStyle w:val="RODOKASZnak"/>
          <w:b w:val="0"/>
          <w:color w:val="auto"/>
          <w:sz w:val="22"/>
          <w:szCs w:val="22"/>
        </w:rPr>
        <w:t xml:space="preserve"> </w:t>
      </w:r>
      <w:r w:rsidR="00246A81">
        <w:rPr>
          <w:rStyle w:val="RODOKASZnak"/>
          <w:b w:val="0"/>
          <w:color w:val="auto"/>
          <w:sz w:val="22"/>
          <w:szCs w:val="22"/>
        </w:rPr>
        <w:t>- drzwi do pom. 1/4, 1/5</w:t>
      </w:r>
    </w:p>
    <w:p w14:paraId="6E8D96EF" w14:textId="4BB71ACF" w:rsidR="00246A81" w:rsidRDefault="00246A81" w:rsidP="00246A81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Zdjęcie - 4 - instalacje pom. 1/2, 1/3</w:t>
      </w:r>
    </w:p>
    <w:p w14:paraId="48E4358D" w14:textId="4282F1D4" w:rsidR="00246A81" w:rsidRDefault="00246A81" w:rsidP="00246A81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r>
        <w:rPr>
          <w:rStyle w:val="RODOKASZnak"/>
          <w:b w:val="0"/>
          <w:color w:val="auto"/>
          <w:sz w:val="22"/>
          <w:szCs w:val="22"/>
        </w:rPr>
        <w:t>Zdjęcie - 5 - drzwi do pom. 1/2, 1/3</w:t>
      </w:r>
    </w:p>
    <w:p w14:paraId="4D536B3C" w14:textId="1A6B471F" w:rsidR="009F1DF3" w:rsidRDefault="009F1DF3" w:rsidP="00B06F46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proofErr w:type="spellStart"/>
      <w:r>
        <w:rPr>
          <w:rStyle w:val="RODOKASZnak"/>
          <w:b w:val="0"/>
          <w:color w:val="auto"/>
          <w:sz w:val="22"/>
          <w:szCs w:val="22"/>
        </w:rPr>
        <w:t>STWiOR</w:t>
      </w:r>
      <w:proofErr w:type="spellEnd"/>
      <w:r>
        <w:rPr>
          <w:rStyle w:val="RODOKASZnak"/>
          <w:b w:val="0"/>
          <w:color w:val="auto"/>
          <w:sz w:val="22"/>
          <w:szCs w:val="22"/>
        </w:rPr>
        <w:t xml:space="preserve"> – roboty budowlane</w:t>
      </w:r>
    </w:p>
    <w:p w14:paraId="6FBC0922" w14:textId="1A61098E" w:rsidR="009F1DF3" w:rsidRPr="00FB1E86" w:rsidRDefault="009F1DF3" w:rsidP="009F1DF3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proofErr w:type="spellStart"/>
      <w:r>
        <w:rPr>
          <w:rStyle w:val="RODOKASZnak"/>
          <w:b w:val="0"/>
          <w:color w:val="auto"/>
          <w:sz w:val="22"/>
          <w:szCs w:val="22"/>
        </w:rPr>
        <w:t>STWiOR</w:t>
      </w:r>
      <w:proofErr w:type="spellEnd"/>
      <w:r>
        <w:rPr>
          <w:rStyle w:val="RODOKASZnak"/>
          <w:b w:val="0"/>
          <w:color w:val="auto"/>
          <w:sz w:val="22"/>
          <w:szCs w:val="22"/>
        </w:rPr>
        <w:t xml:space="preserve"> – roboty </w:t>
      </w:r>
      <w:r w:rsidR="00FA0798">
        <w:rPr>
          <w:rStyle w:val="RODOKASZnak"/>
          <w:b w:val="0"/>
          <w:color w:val="auto"/>
          <w:sz w:val="22"/>
          <w:szCs w:val="22"/>
        </w:rPr>
        <w:t>elektryczne</w:t>
      </w:r>
    </w:p>
    <w:p w14:paraId="1BB742A8" w14:textId="57D17ACE" w:rsidR="009F1DF3" w:rsidRPr="00FB1E86" w:rsidRDefault="009F1DF3" w:rsidP="009F1DF3">
      <w:pPr>
        <w:pStyle w:val="rdtytuKAS"/>
        <w:numPr>
          <w:ilvl w:val="0"/>
          <w:numId w:val="40"/>
        </w:numPr>
        <w:ind w:left="-142"/>
        <w:jc w:val="both"/>
        <w:rPr>
          <w:rStyle w:val="RODOKASZnak"/>
          <w:b w:val="0"/>
          <w:color w:val="auto"/>
          <w:sz w:val="22"/>
          <w:szCs w:val="22"/>
        </w:rPr>
      </w:pPr>
      <w:proofErr w:type="spellStart"/>
      <w:r>
        <w:rPr>
          <w:rStyle w:val="RODOKASZnak"/>
          <w:b w:val="0"/>
          <w:color w:val="auto"/>
          <w:sz w:val="22"/>
          <w:szCs w:val="22"/>
        </w:rPr>
        <w:t>STWiOR</w:t>
      </w:r>
      <w:proofErr w:type="spellEnd"/>
      <w:r>
        <w:rPr>
          <w:rStyle w:val="RODOKASZnak"/>
          <w:b w:val="0"/>
          <w:color w:val="auto"/>
          <w:sz w:val="22"/>
          <w:szCs w:val="22"/>
        </w:rPr>
        <w:t xml:space="preserve"> – roboty </w:t>
      </w:r>
      <w:r w:rsidR="00FA0798">
        <w:rPr>
          <w:rStyle w:val="RODOKASZnak"/>
          <w:b w:val="0"/>
          <w:color w:val="auto"/>
          <w:sz w:val="22"/>
          <w:szCs w:val="22"/>
        </w:rPr>
        <w:t xml:space="preserve">sanitarne </w:t>
      </w:r>
    </w:p>
    <w:p w14:paraId="2653965C" w14:textId="77777777" w:rsidR="009F1DF3" w:rsidRPr="00FB1E86" w:rsidRDefault="009F1DF3" w:rsidP="009F1DF3">
      <w:pPr>
        <w:pStyle w:val="rdtytuKAS"/>
        <w:ind w:left="-142"/>
        <w:jc w:val="both"/>
        <w:rPr>
          <w:rStyle w:val="RODOKASZnak"/>
          <w:b w:val="0"/>
          <w:color w:val="auto"/>
          <w:sz w:val="22"/>
          <w:szCs w:val="22"/>
        </w:rPr>
      </w:pPr>
    </w:p>
    <w:p w14:paraId="23E0A2B4" w14:textId="77777777" w:rsidR="00185263" w:rsidRPr="00FB1E86" w:rsidRDefault="00185263" w:rsidP="00B06F46">
      <w:pPr>
        <w:pStyle w:val="rdtytuKAS"/>
        <w:ind w:left="-142"/>
        <w:jc w:val="both"/>
        <w:rPr>
          <w:rStyle w:val="RODOKASZnak"/>
          <w:b w:val="0"/>
          <w:color w:val="auto"/>
          <w:sz w:val="22"/>
          <w:szCs w:val="22"/>
        </w:rPr>
      </w:pPr>
    </w:p>
    <w:sectPr w:rsidR="00185263" w:rsidRPr="00FB1E86" w:rsidSect="00CE751F">
      <w:foot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9E2B6" w14:textId="77777777" w:rsidR="00034B30" w:rsidRDefault="00034B30">
      <w:pPr>
        <w:spacing w:after="0" w:line="240" w:lineRule="auto"/>
      </w:pPr>
      <w:r>
        <w:separator/>
      </w:r>
    </w:p>
  </w:endnote>
  <w:endnote w:type="continuationSeparator" w:id="0">
    <w:p w14:paraId="283571B5" w14:textId="77777777" w:rsidR="00034B30" w:rsidRDefault="00034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D78E" w14:textId="77777777" w:rsidR="00B01844" w:rsidRDefault="00B01844">
    <w:pPr>
      <w:pStyle w:val="Stopka"/>
      <w:tabs>
        <w:tab w:val="clear" w:pos="9072"/>
        <w:tab w:val="right" w:pos="8222"/>
      </w:tabs>
      <w:rPr>
        <w:color w:val="757575"/>
        <w:lang w:val="fr-FR"/>
      </w:rPr>
    </w:pPr>
    <w:r>
      <w:rPr>
        <w:noProof/>
        <w:color w:val="757575"/>
        <w:lang w:eastAsia="pl-PL"/>
      </w:rPr>
      <mc:AlternateContent>
        <mc:Choice Requires="wps">
          <w:drawing>
            <wp:anchor distT="4445" distB="4445" distL="4445" distR="4445" simplePos="0" relativeHeight="2" behindDoc="1" locked="0" layoutInCell="0" allowOverlap="1" wp14:anchorId="26FC7077" wp14:editId="3D735135">
              <wp:simplePos x="0" y="0"/>
              <wp:positionH relativeFrom="column">
                <wp:posOffset>5400675</wp:posOffset>
              </wp:positionH>
              <wp:positionV relativeFrom="bottomMargin">
                <wp:align>top</wp:align>
              </wp:positionV>
              <wp:extent cx="1080000" cy="306000"/>
              <wp:effectExtent l="0" t="0" r="0" b="0"/>
              <wp:wrapNone/>
              <wp:docPr id="7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D643170" w14:textId="74886B29" w:rsidR="00B01844" w:rsidRDefault="00B01844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71EA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871EAC">
                            <w:rPr>
                              <w:b/>
                              <w:bCs/>
                              <w:noProof/>
                            </w:rPr>
                            <w:t>14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07C98722" w14:textId="77777777" w:rsidR="00B01844" w:rsidRDefault="00B01844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FC7077" id="Pole tekstowe 2" o:spid="_x0000_s1026" style="position:absolute;margin-left:425.25pt;margin-top:0;width:85.05pt;height:24.1pt;z-index:-503316478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" o:allowincell="f" filled="f" stroked="f">
              <v:textbox>
                <w:txbxContent>
                  <w:p w14:paraId="7D643170" w14:textId="74886B29" w:rsidR="00B01844" w:rsidRDefault="00B01844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871EAC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14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871EAC">
                      <w:rPr>
                        <w:b/>
                        <w:bCs/>
                        <w:noProof/>
                      </w:rPr>
                      <w:t>14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07C98722" w14:textId="77777777" w:rsidR="00B01844" w:rsidRDefault="00B01844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CAD0" w14:textId="77777777" w:rsidR="00034B30" w:rsidRDefault="00034B30">
      <w:pPr>
        <w:spacing w:after="0" w:line="240" w:lineRule="auto"/>
      </w:pPr>
      <w:r>
        <w:separator/>
      </w:r>
    </w:p>
  </w:footnote>
  <w:footnote w:type="continuationSeparator" w:id="0">
    <w:p w14:paraId="01DC3A10" w14:textId="77777777" w:rsidR="00034B30" w:rsidRDefault="00034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CCE0" w14:textId="77777777" w:rsidR="00B01844" w:rsidRDefault="00B01844">
    <w:pPr>
      <w:pStyle w:val="Nagwek"/>
      <w:ind w:left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244B1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1" w15:restartNumberingAfterBreak="0">
    <w:nsid w:val="00000005"/>
    <w:multiLevelType w:val="singleLevel"/>
    <w:tmpl w:val="8DB2732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2" w15:restartNumberingAfterBreak="0">
    <w:nsid w:val="00000006"/>
    <w:multiLevelType w:val="singleLevel"/>
    <w:tmpl w:val="D90E817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Theme="minorHAnsi" w:hAnsiTheme="minorHAnsi" w:cstheme="minorHAnsi" w:hint="default"/>
      </w:rPr>
    </w:lvl>
  </w:abstractNum>
  <w:abstractNum w:abstractNumId="3" w15:restartNumberingAfterBreak="0">
    <w:nsid w:val="00000007"/>
    <w:multiLevelType w:val="multilevel"/>
    <w:tmpl w:val="415A85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191335C"/>
    <w:multiLevelType w:val="hybridMultilevel"/>
    <w:tmpl w:val="2F26514C"/>
    <w:lvl w:ilvl="0" w:tplc="F81CF9D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0285517C"/>
    <w:multiLevelType w:val="hybridMultilevel"/>
    <w:tmpl w:val="505C3562"/>
    <w:lvl w:ilvl="0" w:tplc="130ACD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E52DA5"/>
    <w:multiLevelType w:val="hybridMultilevel"/>
    <w:tmpl w:val="F0965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C691D"/>
    <w:multiLevelType w:val="multilevel"/>
    <w:tmpl w:val="73A04276"/>
    <w:lvl w:ilvl="0">
      <w:numFmt w:val="bullet"/>
      <w:pStyle w:val="WyliczeniaKAS"/>
      <w:lvlText w:val="•"/>
      <w:lvlJc w:val="left"/>
      <w:pPr>
        <w:tabs>
          <w:tab w:val="num" w:pos="0"/>
        </w:tabs>
        <w:ind w:left="1070" w:hanging="710"/>
      </w:pPr>
      <w:rPr>
        <w:rFonts w:ascii="Calibri" w:hAnsi="Calibri" w:cs="Calibri" w:hint="default"/>
        <w:color w:val="E31837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6423E78"/>
    <w:multiLevelType w:val="hybridMultilevel"/>
    <w:tmpl w:val="6ED2F7F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1F4AA4"/>
    <w:multiLevelType w:val="hybridMultilevel"/>
    <w:tmpl w:val="66F417B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1D7147"/>
    <w:multiLevelType w:val="hybridMultilevel"/>
    <w:tmpl w:val="EB62917E"/>
    <w:lvl w:ilvl="0" w:tplc="B358E14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A405CDA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B551B"/>
    <w:multiLevelType w:val="singleLevel"/>
    <w:tmpl w:val="5560B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2" w15:restartNumberingAfterBreak="0">
    <w:nsid w:val="20D96343"/>
    <w:multiLevelType w:val="multilevel"/>
    <w:tmpl w:val="BC4AE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2AD04E2"/>
    <w:multiLevelType w:val="hybridMultilevel"/>
    <w:tmpl w:val="A412C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C0B24"/>
    <w:multiLevelType w:val="hybridMultilevel"/>
    <w:tmpl w:val="25A69A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86A4E"/>
    <w:multiLevelType w:val="multilevel"/>
    <w:tmpl w:val="61CC2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Theme="minorHAnsi" w:eastAsiaTheme="minorHAnsi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5CF4160"/>
    <w:multiLevelType w:val="hybridMultilevel"/>
    <w:tmpl w:val="E75EAF6C"/>
    <w:lvl w:ilvl="0" w:tplc="68D8BFA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6C03D8B"/>
    <w:multiLevelType w:val="hybridMultilevel"/>
    <w:tmpl w:val="5B2C0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13E1E"/>
    <w:multiLevelType w:val="hybridMultilevel"/>
    <w:tmpl w:val="ECC6F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30397"/>
    <w:multiLevelType w:val="hybridMultilevel"/>
    <w:tmpl w:val="8A824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A72EF"/>
    <w:multiLevelType w:val="hybridMultilevel"/>
    <w:tmpl w:val="5C00E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B197B"/>
    <w:multiLevelType w:val="hybridMultilevel"/>
    <w:tmpl w:val="1B4E05C2"/>
    <w:lvl w:ilvl="0" w:tplc="401CC766">
      <w:start w:val="1"/>
      <w:numFmt w:val="decimal"/>
      <w:pStyle w:val="NumerowanieKAS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6600C"/>
    <w:multiLevelType w:val="hybridMultilevel"/>
    <w:tmpl w:val="12663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446E7"/>
    <w:multiLevelType w:val="multilevel"/>
    <w:tmpl w:val="F86CFB64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E895A9D"/>
    <w:multiLevelType w:val="multilevel"/>
    <w:tmpl w:val="E9C48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Theme="minorHAnsi" w:eastAsiaTheme="minorHAnsi" w:hAnsiTheme="minorHAnsi" w:cstheme="minorHAnsi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C23315"/>
    <w:multiLevelType w:val="hybridMultilevel"/>
    <w:tmpl w:val="C0E24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42034"/>
    <w:multiLevelType w:val="hybridMultilevel"/>
    <w:tmpl w:val="26F28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D3729"/>
    <w:multiLevelType w:val="hybridMultilevel"/>
    <w:tmpl w:val="2F12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742D1"/>
    <w:multiLevelType w:val="multilevel"/>
    <w:tmpl w:val="6B12115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4E7530A5"/>
    <w:multiLevelType w:val="hybridMultilevel"/>
    <w:tmpl w:val="E806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56C52"/>
    <w:multiLevelType w:val="hybridMultilevel"/>
    <w:tmpl w:val="2F12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84388"/>
    <w:multiLevelType w:val="hybridMultilevel"/>
    <w:tmpl w:val="B70A7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9683E"/>
    <w:multiLevelType w:val="hybridMultilevel"/>
    <w:tmpl w:val="45AE9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00366"/>
    <w:multiLevelType w:val="hybridMultilevel"/>
    <w:tmpl w:val="BA5CEE8E"/>
    <w:lvl w:ilvl="0" w:tplc="56EAB36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4A402F"/>
    <w:multiLevelType w:val="hybridMultilevel"/>
    <w:tmpl w:val="F0965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E2A4D"/>
    <w:multiLevelType w:val="hybridMultilevel"/>
    <w:tmpl w:val="F0965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8"/>
  </w:num>
  <w:num w:numId="4">
    <w:abstractNumId w:val="12"/>
  </w:num>
  <w:num w:numId="5">
    <w:abstractNumId w:val="22"/>
  </w:num>
  <w:num w:numId="6">
    <w:abstractNumId w:val="21"/>
  </w:num>
  <w:num w:numId="7">
    <w:abstractNumId w:val="21"/>
    <w:lvlOverride w:ilvl="0">
      <w:startOverride w:val="1"/>
    </w:lvlOverride>
  </w:num>
  <w:num w:numId="8">
    <w:abstractNumId w:val="21"/>
  </w:num>
  <w:num w:numId="9">
    <w:abstractNumId w:val="21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1"/>
  </w:num>
  <w:num w:numId="12">
    <w:abstractNumId w:val="21"/>
    <w:lvlOverride w:ilvl="0">
      <w:startOverride w:val="1"/>
    </w:lvlOverride>
  </w:num>
  <w:num w:numId="13">
    <w:abstractNumId w:val="3"/>
  </w:num>
  <w:num w:numId="14">
    <w:abstractNumId w:val="1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5"/>
  </w:num>
  <w:num w:numId="18">
    <w:abstractNumId w:val="11"/>
    <w:lvlOverride w:ilvl="0">
      <w:startOverride w:val="1"/>
    </w:lvlOverride>
  </w:num>
  <w:num w:numId="19">
    <w:abstractNumId w:val="14"/>
  </w:num>
  <w:num w:numId="20">
    <w:abstractNumId w:val="24"/>
  </w:num>
  <w:num w:numId="21">
    <w:abstractNumId w:val="25"/>
  </w:num>
  <w:num w:numId="22">
    <w:abstractNumId w:val="31"/>
  </w:num>
  <w:num w:numId="23">
    <w:abstractNumId w:val="18"/>
  </w:num>
  <w:num w:numId="24">
    <w:abstractNumId w:val="13"/>
  </w:num>
  <w:num w:numId="25">
    <w:abstractNumId w:val="4"/>
  </w:num>
  <w:num w:numId="26">
    <w:abstractNumId w:val="16"/>
  </w:num>
  <w:num w:numId="27">
    <w:abstractNumId w:val="15"/>
  </w:num>
  <w:num w:numId="28">
    <w:abstractNumId w:val="10"/>
  </w:num>
  <w:num w:numId="29">
    <w:abstractNumId w:val="29"/>
  </w:num>
  <w:num w:numId="30">
    <w:abstractNumId w:val="35"/>
  </w:num>
  <w:num w:numId="31">
    <w:abstractNumId w:val="9"/>
  </w:num>
  <w:num w:numId="32">
    <w:abstractNumId w:val="26"/>
  </w:num>
  <w:num w:numId="33">
    <w:abstractNumId w:val="20"/>
  </w:num>
  <w:num w:numId="34">
    <w:abstractNumId w:val="33"/>
  </w:num>
  <w:num w:numId="35">
    <w:abstractNumId w:val="27"/>
  </w:num>
  <w:num w:numId="36">
    <w:abstractNumId w:val="32"/>
  </w:num>
  <w:num w:numId="37">
    <w:abstractNumId w:val="30"/>
  </w:num>
  <w:num w:numId="38">
    <w:abstractNumId w:val="8"/>
  </w:num>
  <w:num w:numId="39">
    <w:abstractNumId w:val="17"/>
  </w:num>
  <w:num w:numId="40">
    <w:abstractNumId w:val="19"/>
  </w:num>
  <w:num w:numId="41">
    <w:abstractNumId w:val="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750"/>
    <w:rsid w:val="000004F1"/>
    <w:rsid w:val="000068DD"/>
    <w:rsid w:val="0001106F"/>
    <w:rsid w:val="00012565"/>
    <w:rsid w:val="00012D4C"/>
    <w:rsid w:val="0001325B"/>
    <w:rsid w:val="00015A22"/>
    <w:rsid w:val="000332E2"/>
    <w:rsid w:val="00033A67"/>
    <w:rsid w:val="00034B30"/>
    <w:rsid w:val="00041B69"/>
    <w:rsid w:val="000430B8"/>
    <w:rsid w:val="000616EC"/>
    <w:rsid w:val="000642EC"/>
    <w:rsid w:val="00075286"/>
    <w:rsid w:val="0007620D"/>
    <w:rsid w:val="00081027"/>
    <w:rsid w:val="00081279"/>
    <w:rsid w:val="00084E8F"/>
    <w:rsid w:val="00090EBF"/>
    <w:rsid w:val="000B32F6"/>
    <w:rsid w:val="000C2EFA"/>
    <w:rsid w:val="000D0BB3"/>
    <w:rsid w:val="000D1AF8"/>
    <w:rsid w:val="000D308B"/>
    <w:rsid w:val="000D48AF"/>
    <w:rsid w:val="000E7875"/>
    <w:rsid w:val="000F38C8"/>
    <w:rsid w:val="000F514A"/>
    <w:rsid w:val="000F6979"/>
    <w:rsid w:val="00110567"/>
    <w:rsid w:val="00111CEC"/>
    <w:rsid w:val="00115064"/>
    <w:rsid w:val="00115D8E"/>
    <w:rsid w:val="00115EF7"/>
    <w:rsid w:val="00120805"/>
    <w:rsid w:val="00124A9B"/>
    <w:rsid w:val="0013040B"/>
    <w:rsid w:val="00130EC7"/>
    <w:rsid w:val="0013122E"/>
    <w:rsid w:val="0014476F"/>
    <w:rsid w:val="001665EE"/>
    <w:rsid w:val="001742EC"/>
    <w:rsid w:val="00175186"/>
    <w:rsid w:val="00180511"/>
    <w:rsid w:val="00183624"/>
    <w:rsid w:val="00185263"/>
    <w:rsid w:val="001855D8"/>
    <w:rsid w:val="001904F6"/>
    <w:rsid w:val="001A0313"/>
    <w:rsid w:val="001A51CB"/>
    <w:rsid w:val="001A6B8D"/>
    <w:rsid w:val="001C55D7"/>
    <w:rsid w:val="001D22B2"/>
    <w:rsid w:val="001D34C4"/>
    <w:rsid w:val="001E1206"/>
    <w:rsid w:val="001E7915"/>
    <w:rsid w:val="001F016C"/>
    <w:rsid w:val="00206017"/>
    <w:rsid w:val="00210ED2"/>
    <w:rsid w:val="002132B7"/>
    <w:rsid w:val="00217623"/>
    <w:rsid w:val="00231245"/>
    <w:rsid w:val="00246A81"/>
    <w:rsid w:val="00247E53"/>
    <w:rsid w:val="00252706"/>
    <w:rsid w:val="00253961"/>
    <w:rsid w:val="00256D85"/>
    <w:rsid w:val="00256FF5"/>
    <w:rsid w:val="00260535"/>
    <w:rsid w:val="0028269C"/>
    <w:rsid w:val="00282E4F"/>
    <w:rsid w:val="00283DCB"/>
    <w:rsid w:val="00287309"/>
    <w:rsid w:val="0029196D"/>
    <w:rsid w:val="00294C0F"/>
    <w:rsid w:val="00294FCD"/>
    <w:rsid w:val="002A197D"/>
    <w:rsid w:val="002B29CA"/>
    <w:rsid w:val="002B3919"/>
    <w:rsid w:val="002B4410"/>
    <w:rsid w:val="002C084F"/>
    <w:rsid w:val="002E61E4"/>
    <w:rsid w:val="002F0CA0"/>
    <w:rsid w:val="002F7155"/>
    <w:rsid w:val="003128E3"/>
    <w:rsid w:val="00315465"/>
    <w:rsid w:val="00320EE0"/>
    <w:rsid w:val="00325060"/>
    <w:rsid w:val="00327A19"/>
    <w:rsid w:val="00330F83"/>
    <w:rsid w:val="00334AE1"/>
    <w:rsid w:val="00346D51"/>
    <w:rsid w:val="0035771A"/>
    <w:rsid w:val="00370DC2"/>
    <w:rsid w:val="003729AA"/>
    <w:rsid w:val="00392CA6"/>
    <w:rsid w:val="00394386"/>
    <w:rsid w:val="00395330"/>
    <w:rsid w:val="00396EF4"/>
    <w:rsid w:val="003A0BCE"/>
    <w:rsid w:val="003A58F8"/>
    <w:rsid w:val="003C552E"/>
    <w:rsid w:val="003E071B"/>
    <w:rsid w:val="003F170D"/>
    <w:rsid w:val="003F3DF9"/>
    <w:rsid w:val="00402258"/>
    <w:rsid w:val="00403BE2"/>
    <w:rsid w:val="00405A7F"/>
    <w:rsid w:val="00416895"/>
    <w:rsid w:val="00423B0D"/>
    <w:rsid w:val="00425B64"/>
    <w:rsid w:val="00425D39"/>
    <w:rsid w:val="00425DFA"/>
    <w:rsid w:val="004308A8"/>
    <w:rsid w:val="00432B81"/>
    <w:rsid w:val="00451490"/>
    <w:rsid w:val="00453E5C"/>
    <w:rsid w:val="004569A7"/>
    <w:rsid w:val="00457434"/>
    <w:rsid w:val="0046671F"/>
    <w:rsid w:val="004733EB"/>
    <w:rsid w:val="00474505"/>
    <w:rsid w:val="0047794E"/>
    <w:rsid w:val="00486D55"/>
    <w:rsid w:val="00491D1D"/>
    <w:rsid w:val="00494633"/>
    <w:rsid w:val="004A0136"/>
    <w:rsid w:val="004A133D"/>
    <w:rsid w:val="004B1996"/>
    <w:rsid w:val="004B2038"/>
    <w:rsid w:val="004B21C7"/>
    <w:rsid w:val="004B59A8"/>
    <w:rsid w:val="004C0AFF"/>
    <w:rsid w:val="004C3534"/>
    <w:rsid w:val="004D05EA"/>
    <w:rsid w:val="004D0ED8"/>
    <w:rsid w:val="004D5079"/>
    <w:rsid w:val="004E03D5"/>
    <w:rsid w:val="004E16CB"/>
    <w:rsid w:val="004E264F"/>
    <w:rsid w:val="004E5E84"/>
    <w:rsid w:val="004F5FFF"/>
    <w:rsid w:val="004F681C"/>
    <w:rsid w:val="005008BD"/>
    <w:rsid w:val="00511B93"/>
    <w:rsid w:val="00513DC6"/>
    <w:rsid w:val="00520138"/>
    <w:rsid w:val="005235A6"/>
    <w:rsid w:val="005330BE"/>
    <w:rsid w:val="00537EF7"/>
    <w:rsid w:val="00542D4F"/>
    <w:rsid w:val="005437EE"/>
    <w:rsid w:val="005441DC"/>
    <w:rsid w:val="00561786"/>
    <w:rsid w:val="00561C21"/>
    <w:rsid w:val="005638DF"/>
    <w:rsid w:val="00566776"/>
    <w:rsid w:val="00582654"/>
    <w:rsid w:val="00583F07"/>
    <w:rsid w:val="00585EA1"/>
    <w:rsid w:val="00592A7C"/>
    <w:rsid w:val="00597E84"/>
    <w:rsid w:val="005A01BD"/>
    <w:rsid w:val="005A03A1"/>
    <w:rsid w:val="005A1E6C"/>
    <w:rsid w:val="005A2525"/>
    <w:rsid w:val="005A57B3"/>
    <w:rsid w:val="005C2412"/>
    <w:rsid w:val="005C3064"/>
    <w:rsid w:val="005C6311"/>
    <w:rsid w:val="005D28DA"/>
    <w:rsid w:val="005D4138"/>
    <w:rsid w:val="005D4177"/>
    <w:rsid w:val="005E11BA"/>
    <w:rsid w:val="005F0C2A"/>
    <w:rsid w:val="005F69EF"/>
    <w:rsid w:val="00604269"/>
    <w:rsid w:val="0060771E"/>
    <w:rsid w:val="00610493"/>
    <w:rsid w:val="00620891"/>
    <w:rsid w:val="00621E7F"/>
    <w:rsid w:val="006261E7"/>
    <w:rsid w:val="00644E75"/>
    <w:rsid w:val="006474DC"/>
    <w:rsid w:val="0065240E"/>
    <w:rsid w:val="00662010"/>
    <w:rsid w:val="00664E00"/>
    <w:rsid w:val="00664F4A"/>
    <w:rsid w:val="0066509E"/>
    <w:rsid w:val="00672319"/>
    <w:rsid w:val="006810A5"/>
    <w:rsid w:val="006813BE"/>
    <w:rsid w:val="00681DC5"/>
    <w:rsid w:val="0068278C"/>
    <w:rsid w:val="006A18D2"/>
    <w:rsid w:val="006A4A84"/>
    <w:rsid w:val="006A5C8C"/>
    <w:rsid w:val="006A6815"/>
    <w:rsid w:val="006A6F53"/>
    <w:rsid w:val="006A71CA"/>
    <w:rsid w:val="006B016D"/>
    <w:rsid w:val="006B0272"/>
    <w:rsid w:val="006B04C0"/>
    <w:rsid w:val="006B2312"/>
    <w:rsid w:val="006B52DC"/>
    <w:rsid w:val="006B7ED8"/>
    <w:rsid w:val="006C49D9"/>
    <w:rsid w:val="006D0159"/>
    <w:rsid w:val="006D15DB"/>
    <w:rsid w:val="006D48B7"/>
    <w:rsid w:val="006E2543"/>
    <w:rsid w:val="006E2D17"/>
    <w:rsid w:val="006E3623"/>
    <w:rsid w:val="006E59C2"/>
    <w:rsid w:val="006F092C"/>
    <w:rsid w:val="007036D1"/>
    <w:rsid w:val="0070458D"/>
    <w:rsid w:val="007109C6"/>
    <w:rsid w:val="007111AF"/>
    <w:rsid w:val="00711E7F"/>
    <w:rsid w:val="00712BD9"/>
    <w:rsid w:val="00712CCB"/>
    <w:rsid w:val="007133A9"/>
    <w:rsid w:val="00715233"/>
    <w:rsid w:val="00720CF1"/>
    <w:rsid w:val="007353E1"/>
    <w:rsid w:val="007509A3"/>
    <w:rsid w:val="00753BEA"/>
    <w:rsid w:val="00753F8B"/>
    <w:rsid w:val="0075636E"/>
    <w:rsid w:val="00765841"/>
    <w:rsid w:val="00771835"/>
    <w:rsid w:val="00792379"/>
    <w:rsid w:val="007941F6"/>
    <w:rsid w:val="00795673"/>
    <w:rsid w:val="00796523"/>
    <w:rsid w:val="007A0090"/>
    <w:rsid w:val="007A20C6"/>
    <w:rsid w:val="007A614B"/>
    <w:rsid w:val="007B443D"/>
    <w:rsid w:val="007B5E2C"/>
    <w:rsid w:val="007C29ED"/>
    <w:rsid w:val="007D712D"/>
    <w:rsid w:val="007D7496"/>
    <w:rsid w:val="007E0F74"/>
    <w:rsid w:val="007E162C"/>
    <w:rsid w:val="007F69E5"/>
    <w:rsid w:val="008010D0"/>
    <w:rsid w:val="00802EF3"/>
    <w:rsid w:val="0080351E"/>
    <w:rsid w:val="00803A77"/>
    <w:rsid w:val="00803E74"/>
    <w:rsid w:val="0080441B"/>
    <w:rsid w:val="008051F7"/>
    <w:rsid w:val="008159CF"/>
    <w:rsid w:val="008166E0"/>
    <w:rsid w:val="008211A3"/>
    <w:rsid w:val="008250AA"/>
    <w:rsid w:val="008321D3"/>
    <w:rsid w:val="00836414"/>
    <w:rsid w:val="008429A0"/>
    <w:rsid w:val="008467C9"/>
    <w:rsid w:val="0084688E"/>
    <w:rsid w:val="00854C25"/>
    <w:rsid w:val="00857B3B"/>
    <w:rsid w:val="0086279D"/>
    <w:rsid w:val="008660E2"/>
    <w:rsid w:val="00867862"/>
    <w:rsid w:val="00870CBA"/>
    <w:rsid w:val="00871EAC"/>
    <w:rsid w:val="008752A7"/>
    <w:rsid w:val="008774AE"/>
    <w:rsid w:val="0088256E"/>
    <w:rsid w:val="00883AA1"/>
    <w:rsid w:val="00885031"/>
    <w:rsid w:val="0088557E"/>
    <w:rsid w:val="00893752"/>
    <w:rsid w:val="008A3D96"/>
    <w:rsid w:val="008A6DDB"/>
    <w:rsid w:val="008B2AA0"/>
    <w:rsid w:val="008B520A"/>
    <w:rsid w:val="008B6542"/>
    <w:rsid w:val="008C116E"/>
    <w:rsid w:val="008C17DB"/>
    <w:rsid w:val="008C25BF"/>
    <w:rsid w:val="008C29A0"/>
    <w:rsid w:val="008D5248"/>
    <w:rsid w:val="008D6B47"/>
    <w:rsid w:val="008E2FF6"/>
    <w:rsid w:val="008E787D"/>
    <w:rsid w:val="008E7E62"/>
    <w:rsid w:val="009025BE"/>
    <w:rsid w:val="00903F76"/>
    <w:rsid w:val="00913607"/>
    <w:rsid w:val="00914585"/>
    <w:rsid w:val="00915B39"/>
    <w:rsid w:val="00916B3F"/>
    <w:rsid w:val="00927500"/>
    <w:rsid w:val="009326B0"/>
    <w:rsid w:val="00933E56"/>
    <w:rsid w:val="009440D7"/>
    <w:rsid w:val="00944D78"/>
    <w:rsid w:val="009465BA"/>
    <w:rsid w:val="00950E77"/>
    <w:rsid w:val="00951CB3"/>
    <w:rsid w:val="00955C3C"/>
    <w:rsid w:val="009565C1"/>
    <w:rsid w:val="0095701C"/>
    <w:rsid w:val="00957277"/>
    <w:rsid w:val="00960CA8"/>
    <w:rsid w:val="00961DC8"/>
    <w:rsid w:val="00963E05"/>
    <w:rsid w:val="00965074"/>
    <w:rsid w:val="00967048"/>
    <w:rsid w:val="00967BAB"/>
    <w:rsid w:val="009719DC"/>
    <w:rsid w:val="009751F8"/>
    <w:rsid w:val="00980830"/>
    <w:rsid w:val="00982689"/>
    <w:rsid w:val="00983EB3"/>
    <w:rsid w:val="00984B1C"/>
    <w:rsid w:val="00985932"/>
    <w:rsid w:val="009864DB"/>
    <w:rsid w:val="00990466"/>
    <w:rsid w:val="009937B2"/>
    <w:rsid w:val="00994D59"/>
    <w:rsid w:val="00995CC2"/>
    <w:rsid w:val="009C46BD"/>
    <w:rsid w:val="009D09A2"/>
    <w:rsid w:val="009D1BA3"/>
    <w:rsid w:val="009E08B2"/>
    <w:rsid w:val="009E10C8"/>
    <w:rsid w:val="009E64D2"/>
    <w:rsid w:val="009F1DF3"/>
    <w:rsid w:val="009F1F40"/>
    <w:rsid w:val="009F28E0"/>
    <w:rsid w:val="009F2DBA"/>
    <w:rsid w:val="009F4071"/>
    <w:rsid w:val="009F46E7"/>
    <w:rsid w:val="009F6EDF"/>
    <w:rsid w:val="009F6FA3"/>
    <w:rsid w:val="00A02B4A"/>
    <w:rsid w:val="00A049A2"/>
    <w:rsid w:val="00A11DF8"/>
    <w:rsid w:val="00A1375B"/>
    <w:rsid w:val="00A155E7"/>
    <w:rsid w:val="00A15715"/>
    <w:rsid w:val="00A24CE6"/>
    <w:rsid w:val="00A31436"/>
    <w:rsid w:val="00A4257B"/>
    <w:rsid w:val="00A44868"/>
    <w:rsid w:val="00A56D1D"/>
    <w:rsid w:val="00A5765D"/>
    <w:rsid w:val="00A60EF7"/>
    <w:rsid w:val="00A61485"/>
    <w:rsid w:val="00A61767"/>
    <w:rsid w:val="00A61A5F"/>
    <w:rsid w:val="00A64BE2"/>
    <w:rsid w:val="00A64F12"/>
    <w:rsid w:val="00A66532"/>
    <w:rsid w:val="00A731BA"/>
    <w:rsid w:val="00A75AB1"/>
    <w:rsid w:val="00A76229"/>
    <w:rsid w:val="00A8250E"/>
    <w:rsid w:val="00A8544D"/>
    <w:rsid w:val="00A940E6"/>
    <w:rsid w:val="00A963B7"/>
    <w:rsid w:val="00A9790F"/>
    <w:rsid w:val="00AA19D3"/>
    <w:rsid w:val="00AA2281"/>
    <w:rsid w:val="00AA4FE0"/>
    <w:rsid w:val="00AA7D90"/>
    <w:rsid w:val="00AB0091"/>
    <w:rsid w:val="00AB223F"/>
    <w:rsid w:val="00AB2E95"/>
    <w:rsid w:val="00AB3FB2"/>
    <w:rsid w:val="00AB4139"/>
    <w:rsid w:val="00AB4EED"/>
    <w:rsid w:val="00AC49AD"/>
    <w:rsid w:val="00AC667C"/>
    <w:rsid w:val="00AD1352"/>
    <w:rsid w:val="00AD2484"/>
    <w:rsid w:val="00AE1B61"/>
    <w:rsid w:val="00AE2E42"/>
    <w:rsid w:val="00AE5CD8"/>
    <w:rsid w:val="00AF44E2"/>
    <w:rsid w:val="00AF5491"/>
    <w:rsid w:val="00B01844"/>
    <w:rsid w:val="00B03465"/>
    <w:rsid w:val="00B06F46"/>
    <w:rsid w:val="00B15246"/>
    <w:rsid w:val="00B17CB5"/>
    <w:rsid w:val="00B2271E"/>
    <w:rsid w:val="00B24F03"/>
    <w:rsid w:val="00B266A6"/>
    <w:rsid w:val="00B27419"/>
    <w:rsid w:val="00B33CB9"/>
    <w:rsid w:val="00B33F53"/>
    <w:rsid w:val="00B348BC"/>
    <w:rsid w:val="00B35E9E"/>
    <w:rsid w:val="00B3730D"/>
    <w:rsid w:val="00B411C2"/>
    <w:rsid w:val="00B41972"/>
    <w:rsid w:val="00B55E3C"/>
    <w:rsid w:val="00B607AA"/>
    <w:rsid w:val="00B616D2"/>
    <w:rsid w:val="00B66E36"/>
    <w:rsid w:val="00B72750"/>
    <w:rsid w:val="00B77902"/>
    <w:rsid w:val="00B80E49"/>
    <w:rsid w:val="00B91D42"/>
    <w:rsid w:val="00B92C07"/>
    <w:rsid w:val="00BA0606"/>
    <w:rsid w:val="00BA6E79"/>
    <w:rsid w:val="00BB5008"/>
    <w:rsid w:val="00BC206E"/>
    <w:rsid w:val="00BC6DE5"/>
    <w:rsid w:val="00BD05F5"/>
    <w:rsid w:val="00BD699A"/>
    <w:rsid w:val="00BD7853"/>
    <w:rsid w:val="00BE1089"/>
    <w:rsid w:val="00BE28D7"/>
    <w:rsid w:val="00BF66CB"/>
    <w:rsid w:val="00C01712"/>
    <w:rsid w:val="00C0288B"/>
    <w:rsid w:val="00C06D46"/>
    <w:rsid w:val="00C12D11"/>
    <w:rsid w:val="00C17FC5"/>
    <w:rsid w:val="00C31BCF"/>
    <w:rsid w:val="00C33FA7"/>
    <w:rsid w:val="00C34E2A"/>
    <w:rsid w:val="00C3553E"/>
    <w:rsid w:val="00C37A32"/>
    <w:rsid w:val="00C40C18"/>
    <w:rsid w:val="00C424E6"/>
    <w:rsid w:val="00C46421"/>
    <w:rsid w:val="00C524A6"/>
    <w:rsid w:val="00C540E1"/>
    <w:rsid w:val="00C5576E"/>
    <w:rsid w:val="00C56E6F"/>
    <w:rsid w:val="00C63A08"/>
    <w:rsid w:val="00C644BD"/>
    <w:rsid w:val="00C64659"/>
    <w:rsid w:val="00C64D25"/>
    <w:rsid w:val="00C714F5"/>
    <w:rsid w:val="00C73C72"/>
    <w:rsid w:val="00C74030"/>
    <w:rsid w:val="00C74DAA"/>
    <w:rsid w:val="00C771A1"/>
    <w:rsid w:val="00C82E04"/>
    <w:rsid w:val="00C95843"/>
    <w:rsid w:val="00CA276A"/>
    <w:rsid w:val="00CA30B0"/>
    <w:rsid w:val="00CA4B93"/>
    <w:rsid w:val="00CB0787"/>
    <w:rsid w:val="00CB7F96"/>
    <w:rsid w:val="00CC2914"/>
    <w:rsid w:val="00CC2CE7"/>
    <w:rsid w:val="00CE0B8E"/>
    <w:rsid w:val="00CE5815"/>
    <w:rsid w:val="00CE751F"/>
    <w:rsid w:val="00CF4EE6"/>
    <w:rsid w:val="00D04CC6"/>
    <w:rsid w:val="00D16811"/>
    <w:rsid w:val="00D22810"/>
    <w:rsid w:val="00D230E0"/>
    <w:rsid w:val="00D257E4"/>
    <w:rsid w:val="00D27219"/>
    <w:rsid w:val="00D276B8"/>
    <w:rsid w:val="00D30D2C"/>
    <w:rsid w:val="00D35CCD"/>
    <w:rsid w:val="00D35F1B"/>
    <w:rsid w:val="00D42046"/>
    <w:rsid w:val="00D450EC"/>
    <w:rsid w:val="00D54359"/>
    <w:rsid w:val="00D60373"/>
    <w:rsid w:val="00D641D1"/>
    <w:rsid w:val="00D77ED8"/>
    <w:rsid w:val="00D8490F"/>
    <w:rsid w:val="00D903A0"/>
    <w:rsid w:val="00D932B9"/>
    <w:rsid w:val="00D9366C"/>
    <w:rsid w:val="00D97046"/>
    <w:rsid w:val="00DA4031"/>
    <w:rsid w:val="00DA5C06"/>
    <w:rsid w:val="00DB0D06"/>
    <w:rsid w:val="00DB5F8F"/>
    <w:rsid w:val="00DC3456"/>
    <w:rsid w:val="00DD31D0"/>
    <w:rsid w:val="00DD5D7C"/>
    <w:rsid w:val="00DE561C"/>
    <w:rsid w:val="00DE5FFF"/>
    <w:rsid w:val="00E017B1"/>
    <w:rsid w:val="00E0453E"/>
    <w:rsid w:val="00E10DD9"/>
    <w:rsid w:val="00E15AD3"/>
    <w:rsid w:val="00E20B06"/>
    <w:rsid w:val="00E20D80"/>
    <w:rsid w:val="00E22580"/>
    <w:rsid w:val="00E315EB"/>
    <w:rsid w:val="00E36A81"/>
    <w:rsid w:val="00E50FD8"/>
    <w:rsid w:val="00E565DB"/>
    <w:rsid w:val="00E6048C"/>
    <w:rsid w:val="00E636F1"/>
    <w:rsid w:val="00E657F4"/>
    <w:rsid w:val="00E73901"/>
    <w:rsid w:val="00E75A0D"/>
    <w:rsid w:val="00E76978"/>
    <w:rsid w:val="00E91F23"/>
    <w:rsid w:val="00EA4865"/>
    <w:rsid w:val="00EB2F13"/>
    <w:rsid w:val="00EC18FB"/>
    <w:rsid w:val="00EC4B30"/>
    <w:rsid w:val="00EC6D10"/>
    <w:rsid w:val="00EC7008"/>
    <w:rsid w:val="00EC7315"/>
    <w:rsid w:val="00ED12E7"/>
    <w:rsid w:val="00ED1464"/>
    <w:rsid w:val="00ED20C6"/>
    <w:rsid w:val="00ED649A"/>
    <w:rsid w:val="00EE3DA5"/>
    <w:rsid w:val="00EF62C2"/>
    <w:rsid w:val="00F01FAA"/>
    <w:rsid w:val="00F0230B"/>
    <w:rsid w:val="00F029EC"/>
    <w:rsid w:val="00F12D2E"/>
    <w:rsid w:val="00F22EAD"/>
    <w:rsid w:val="00F309F5"/>
    <w:rsid w:val="00F3265E"/>
    <w:rsid w:val="00F35CFF"/>
    <w:rsid w:val="00F41375"/>
    <w:rsid w:val="00F46CB5"/>
    <w:rsid w:val="00F46E0E"/>
    <w:rsid w:val="00F50396"/>
    <w:rsid w:val="00F53C83"/>
    <w:rsid w:val="00F5467D"/>
    <w:rsid w:val="00F55D1B"/>
    <w:rsid w:val="00F56922"/>
    <w:rsid w:val="00F56C3A"/>
    <w:rsid w:val="00F6551C"/>
    <w:rsid w:val="00F7520E"/>
    <w:rsid w:val="00F834E1"/>
    <w:rsid w:val="00F836C2"/>
    <w:rsid w:val="00F844AE"/>
    <w:rsid w:val="00F91F69"/>
    <w:rsid w:val="00F91F9F"/>
    <w:rsid w:val="00F94C54"/>
    <w:rsid w:val="00FA0798"/>
    <w:rsid w:val="00FA1672"/>
    <w:rsid w:val="00FB1E86"/>
    <w:rsid w:val="00FC494C"/>
    <w:rsid w:val="00FC5FC7"/>
    <w:rsid w:val="00FC61AB"/>
    <w:rsid w:val="00FD2375"/>
    <w:rsid w:val="00FE5280"/>
    <w:rsid w:val="00FE6751"/>
    <w:rsid w:val="00FF2B86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44391"/>
  <w15:docId w15:val="{3643F24D-7678-46BB-B151-CB8B9282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11DA1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rsid w:val="00BA0606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rsid w:val="007B5E2C"/>
    <w:pPr>
      <w:keepNext/>
      <w:keepLines/>
      <w:spacing w:before="240" w:after="0" w:line="276" w:lineRule="auto"/>
      <w:outlineLvl w:val="1"/>
    </w:pPr>
    <w:rPr>
      <w:rFonts w:eastAsiaTheme="majorEastAsia" w:cstheme="majorBidi"/>
      <w:b/>
      <w:color w:val="E31837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0606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B5E2C"/>
    <w:rPr>
      <w:rFonts w:eastAsiaTheme="majorEastAsia" w:cstheme="majorBidi"/>
      <w:b/>
      <w:color w:val="E31837"/>
      <w:sz w:val="28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311DA1"/>
    <w:rPr>
      <w:color w:val="0563C1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11DA1"/>
    <w:rPr>
      <w:rFonts w:eastAsia="Lato" w:cs="Lato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311DA1"/>
  </w:style>
  <w:style w:type="character" w:customStyle="1" w:styleId="NagwekZnak">
    <w:name w:val="Nagłówek Znak"/>
    <w:basedOn w:val="Domylnaczcionkaakapitu"/>
    <w:link w:val="Nagwek"/>
    <w:uiPriority w:val="99"/>
    <w:qFormat/>
    <w:rsid w:val="00311DA1"/>
    <w:rPr>
      <w:rFonts w:ascii="Lato" w:eastAsia="Lato" w:hAnsi="Lato" w:cs="Lato"/>
    </w:rPr>
  </w:style>
  <w:style w:type="character" w:customStyle="1" w:styleId="NagwekZnak1">
    <w:name w:val="Nagłówek Znak1"/>
    <w:basedOn w:val="Domylnaczcionkaakapitu"/>
    <w:uiPriority w:val="99"/>
    <w:semiHidden/>
    <w:qFormat/>
    <w:rsid w:val="00311DA1"/>
  </w:style>
  <w:style w:type="character" w:customStyle="1" w:styleId="StopkaZnak">
    <w:name w:val="Stopka Znak"/>
    <w:basedOn w:val="Domylnaczcionkaakapitu"/>
    <w:link w:val="Stopka"/>
    <w:uiPriority w:val="99"/>
    <w:qFormat/>
    <w:rsid w:val="00311DA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36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11D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Lato" w:eastAsia="Lato" w:hAnsi="Lato" w:cs="Lato"/>
    </w:rPr>
  </w:style>
  <w:style w:type="paragraph" w:styleId="Tekstpodstawowy">
    <w:name w:val="Body Text"/>
    <w:basedOn w:val="Normalny"/>
    <w:link w:val="TekstpodstawowyZnak"/>
    <w:uiPriority w:val="1"/>
    <w:qFormat/>
    <w:rsid w:val="00311DA1"/>
    <w:pPr>
      <w:widowControl w:val="0"/>
      <w:spacing w:after="120" w:line="240" w:lineRule="auto"/>
    </w:pPr>
    <w:rPr>
      <w:rFonts w:eastAsia="Lato" w:cs="Lato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link w:val="StopkaZnak"/>
    <w:uiPriority w:val="99"/>
    <w:unhideWhenUsed/>
    <w:rsid w:val="00311DA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36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311DA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rsid w:val="00A4257B"/>
  </w:style>
  <w:style w:type="paragraph" w:customStyle="1" w:styleId="TytupismaKAS">
    <w:name w:val="Tytuł pisma KAS"/>
    <w:basedOn w:val="Nagwek1"/>
    <w:link w:val="TytupismaKASZnak"/>
    <w:qFormat/>
    <w:rsid w:val="009864DB"/>
    <w:pPr>
      <w:contextualSpacing/>
    </w:pPr>
    <w:rPr>
      <w:rFonts w:cstheme="minorHAnsi"/>
    </w:rPr>
  </w:style>
  <w:style w:type="paragraph" w:customStyle="1" w:styleId="TekstpismaKAS">
    <w:name w:val="Tekst pisma KAS"/>
    <w:basedOn w:val="Tekstpodstawowy"/>
    <w:link w:val="TekstpismaKASZnak"/>
    <w:qFormat/>
    <w:rsid w:val="009864DB"/>
    <w:pPr>
      <w:spacing w:before="120" w:after="0" w:line="276" w:lineRule="auto"/>
      <w:ind w:right="284"/>
      <w:contextualSpacing/>
    </w:pPr>
    <w:rPr>
      <w:rFonts w:cstheme="minorHAnsi"/>
      <w:szCs w:val="24"/>
    </w:rPr>
  </w:style>
  <w:style w:type="character" w:customStyle="1" w:styleId="TytupismaKASZnak">
    <w:name w:val="Tytuł pisma KAS Znak"/>
    <w:basedOn w:val="Domylnaczcionkaakapitu"/>
    <w:link w:val="TytupismaKAS"/>
    <w:rsid w:val="009864DB"/>
    <w:rPr>
      <w:rFonts w:eastAsiaTheme="majorEastAsia" w:cstheme="minorHAnsi"/>
      <w:b/>
      <w:sz w:val="32"/>
      <w:szCs w:val="32"/>
    </w:rPr>
  </w:style>
  <w:style w:type="paragraph" w:customStyle="1" w:styleId="rdtytuKAS">
    <w:name w:val="Śródtytuł KAS"/>
    <w:basedOn w:val="Nagwek2"/>
    <w:link w:val="rdtytuKASZnak"/>
    <w:qFormat/>
    <w:rsid w:val="009864DB"/>
    <w:pPr>
      <w:contextualSpacing/>
    </w:pPr>
    <w:rPr>
      <w:rFonts w:cstheme="minorHAnsi"/>
    </w:rPr>
  </w:style>
  <w:style w:type="character" w:customStyle="1" w:styleId="TekstpismaKASZnak">
    <w:name w:val="Tekst pisma KAS Znak"/>
    <w:basedOn w:val="TekstpodstawowyZnak"/>
    <w:link w:val="TekstpismaKAS"/>
    <w:rsid w:val="009864DB"/>
    <w:rPr>
      <w:rFonts w:eastAsia="Lato" w:cstheme="minorHAnsi"/>
      <w:sz w:val="24"/>
      <w:szCs w:val="24"/>
    </w:rPr>
  </w:style>
  <w:style w:type="paragraph" w:customStyle="1" w:styleId="WyliczeniaKAS">
    <w:name w:val="Wyliczenia KAS"/>
    <w:basedOn w:val="Normalny"/>
    <w:link w:val="WyliczeniaKASZnak"/>
    <w:qFormat/>
    <w:rsid w:val="009864DB"/>
    <w:pPr>
      <w:widowControl w:val="0"/>
      <w:numPr>
        <w:numId w:val="1"/>
      </w:numPr>
      <w:spacing w:before="120" w:after="0" w:line="276" w:lineRule="auto"/>
      <w:ind w:left="426" w:hanging="284"/>
      <w:contextualSpacing/>
    </w:pPr>
    <w:rPr>
      <w:rFonts w:eastAsia="Lato" w:cstheme="minorHAnsi"/>
      <w:sz w:val="24"/>
    </w:rPr>
  </w:style>
  <w:style w:type="character" w:customStyle="1" w:styleId="rdtytuKASZnak">
    <w:name w:val="Śródtytuł KAS Znak"/>
    <w:basedOn w:val="Nagwek2Znak"/>
    <w:link w:val="rdtytuKAS"/>
    <w:rsid w:val="009864DB"/>
    <w:rPr>
      <w:rFonts w:eastAsiaTheme="majorEastAsia" w:cstheme="minorHAnsi"/>
      <w:b/>
      <w:color w:val="E31837"/>
      <w:sz w:val="28"/>
      <w:szCs w:val="26"/>
    </w:rPr>
  </w:style>
  <w:style w:type="paragraph" w:customStyle="1" w:styleId="CytatKAS">
    <w:name w:val="Cytat KAS"/>
    <w:basedOn w:val="Normalny"/>
    <w:link w:val="CytatKASZnak"/>
    <w:uiPriority w:val="6"/>
    <w:qFormat/>
    <w:rsid w:val="009864DB"/>
    <w:pPr>
      <w:widowControl w:val="0"/>
      <w:pBdr>
        <w:left w:val="single" w:sz="4" w:space="8" w:color="E31837"/>
      </w:pBdr>
      <w:spacing w:before="120" w:after="0" w:line="276" w:lineRule="auto"/>
      <w:ind w:left="454"/>
      <w:contextualSpacing/>
    </w:pPr>
    <w:rPr>
      <w:rFonts w:eastAsia="Lato" w:cstheme="minorHAnsi"/>
    </w:rPr>
  </w:style>
  <w:style w:type="character" w:customStyle="1" w:styleId="WyliczeniaKASZnak">
    <w:name w:val="Wyliczenia KAS Znak"/>
    <w:basedOn w:val="Domylnaczcionkaakapitu"/>
    <w:link w:val="WyliczeniaKAS"/>
    <w:rsid w:val="009864DB"/>
    <w:rPr>
      <w:rFonts w:eastAsia="Lato" w:cstheme="minorHAnsi"/>
      <w:sz w:val="24"/>
    </w:rPr>
  </w:style>
  <w:style w:type="character" w:customStyle="1" w:styleId="CytatKASZnak">
    <w:name w:val="Cytat KAS Znak"/>
    <w:basedOn w:val="Domylnaczcionkaakapitu"/>
    <w:link w:val="CytatKAS"/>
    <w:uiPriority w:val="6"/>
    <w:rsid w:val="009864DB"/>
    <w:rPr>
      <w:rFonts w:eastAsia="Lato" w:cstheme="minorHAnsi"/>
    </w:rPr>
  </w:style>
  <w:style w:type="paragraph" w:customStyle="1" w:styleId="MetrykapismaKAS">
    <w:name w:val="Metryka pisma KAS"/>
    <w:basedOn w:val="Normalny"/>
    <w:link w:val="MetrykapismaKASZnak"/>
    <w:qFormat/>
    <w:rsid w:val="007D712D"/>
    <w:pPr>
      <w:spacing w:after="0"/>
      <w:ind w:left="1418" w:right="4253" w:hanging="1418"/>
    </w:pPr>
    <w:rPr>
      <w:rFonts w:cstheme="minorHAnsi"/>
    </w:rPr>
  </w:style>
  <w:style w:type="character" w:customStyle="1" w:styleId="MetrykapismaKASZnak">
    <w:name w:val="Metryka pisma KAS Znak"/>
    <w:basedOn w:val="Domylnaczcionkaakapitu"/>
    <w:link w:val="MetrykapismaKAS"/>
    <w:rsid w:val="007D712D"/>
    <w:rPr>
      <w:rFonts w:cstheme="minorHAnsi"/>
    </w:rPr>
  </w:style>
  <w:style w:type="paragraph" w:customStyle="1" w:styleId="RODOKAS">
    <w:name w:val="RODO KAS"/>
    <w:basedOn w:val="Bezodstpw"/>
    <w:link w:val="RODOKASZnak"/>
    <w:qFormat/>
    <w:rsid w:val="009864DB"/>
    <w:pPr>
      <w:spacing w:line="259" w:lineRule="auto"/>
      <w:contextualSpacing/>
    </w:pPr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2B4A"/>
  </w:style>
  <w:style w:type="character" w:customStyle="1" w:styleId="RODOKASZnak">
    <w:name w:val="RODO KAS Znak"/>
    <w:basedOn w:val="BezodstpwZnak"/>
    <w:link w:val="RODOKAS"/>
    <w:rsid w:val="009864DB"/>
    <w:rPr>
      <w:sz w:val="20"/>
      <w:szCs w:val="20"/>
    </w:rPr>
  </w:style>
  <w:style w:type="paragraph" w:customStyle="1" w:styleId="StopkaKAS">
    <w:name w:val="Stopka KAS"/>
    <w:basedOn w:val="RODOKAS"/>
    <w:link w:val="StopkaKASZnak"/>
    <w:qFormat/>
    <w:rsid w:val="00CE751F"/>
    <w:pPr>
      <w:pBdr>
        <w:left w:val="single" w:sz="4" w:space="4" w:color="auto"/>
      </w:pBdr>
      <w:ind w:left="2127"/>
    </w:pPr>
    <w:rPr>
      <w:sz w:val="18"/>
      <w:szCs w:val="18"/>
    </w:rPr>
  </w:style>
  <w:style w:type="character" w:customStyle="1" w:styleId="StopkaKASZnak">
    <w:name w:val="Stopka KAS Znak"/>
    <w:basedOn w:val="RODOKASZnak"/>
    <w:link w:val="StopkaKAS"/>
    <w:rsid w:val="00CE751F"/>
    <w:rPr>
      <w:sz w:val="18"/>
      <w:szCs w:val="18"/>
      <w:lang w:val="fr-FR"/>
    </w:rPr>
  </w:style>
  <w:style w:type="paragraph" w:customStyle="1" w:styleId="NumerowanieKAS">
    <w:name w:val="Numerowanie KAS"/>
    <w:basedOn w:val="TekstpismaKAS"/>
    <w:link w:val="NumerowanieKASZnak"/>
    <w:qFormat/>
    <w:rsid w:val="009864DB"/>
    <w:pPr>
      <w:numPr>
        <w:numId w:val="6"/>
      </w:numPr>
      <w:ind w:left="284" w:right="0" w:hanging="284"/>
    </w:pPr>
  </w:style>
  <w:style w:type="character" w:customStyle="1" w:styleId="NumerowanieKASZnak">
    <w:name w:val="Numerowanie KAS Znak"/>
    <w:basedOn w:val="TekstpismaKASZnak"/>
    <w:link w:val="NumerowanieKAS"/>
    <w:rsid w:val="009864DB"/>
    <w:rPr>
      <w:rFonts w:eastAsia="Lato" w:cstheme="minorHAns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1B69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6A6F53"/>
    <w:pPr>
      <w:suppressAutoHyphens w:val="0"/>
      <w:ind w:left="720"/>
      <w:contextualSpacing/>
    </w:pPr>
  </w:style>
  <w:style w:type="paragraph" w:customStyle="1" w:styleId="Default">
    <w:name w:val="Default"/>
    <w:rsid w:val="006A6F53"/>
    <w:pPr>
      <w:autoSpaceDE w:val="0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81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919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1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F0F81-6B07-4520-B200-87E005C8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5277</TotalTime>
  <Pages>6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PJ_wzor_KAS_06</vt:lpstr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PJ_wzor_KAS_06</dc:title>
  <dc:subject>szablon SZD - prosty język</dc:subject>
  <dc:creator>CIRF</dc:creator>
  <dc:description>Elektroniczne - Szablon wskazany w pozostałej korespondencji (w szczególności w obrębie resortu finansów)</dc:description>
  <cp:lastModifiedBy>Lewkowicz Piotr 2</cp:lastModifiedBy>
  <cp:revision>153</cp:revision>
  <cp:lastPrinted>2024-03-20T06:34:00Z</cp:lastPrinted>
  <dcterms:created xsi:type="dcterms:W3CDTF">2023-04-16T18:20:00Z</dcterms:created>
  <dcterms:modified xsi:type="dcterms:W3CDTF">2024-05-29T09:04:00Z</dcterms:modified>
  <cp:category>ver.1.00</cp:category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Slownie">
    <vt:lpwstr>$AktualnaDataSlownie</vt:lpwstr>
  </property>
  <property fmtid="{D5CDD505-2E9C-101B-9397-08002B2CF9AE}" pid="3" name="Autor">
    <vt:lpwstr>$Nazwisko Imię</vt:lpwstr>
  </property>
  <property fmtid="{D5CDD505-2E9C-101B-9397-08002B2CF9AE}" pid="4" name="AutorEmail">
    <vt:lpwstr>$e-Mail</vt:lpwstr>
  </property>
  <property fmtid="{D5CDD505-2E9C-101B-9397-08002B2CF9AE}" pid="5" name="AutorNrTelefonu">
    <vt:lpwstr>$Nr telefonu</vt:lpwstr>
  </property>
  <property fmtid="{D5CDD505-2E9C-101B-9397-08002B2CF9AE}" pid="6" name="DaneJednostki1">
    <vt:lpwstr>$Nazwa Jednostki</vt:lpwstr>
  </property>
  <property fmtid="{D5CDD505-2E9C-101B-9397-08002B2CF9AE}" pid="7" name="DaneJednostki10">
    <vt:lpwstr>$NAZWA ORGANU</vt:lpwstr>
  </property>
  <property fmtid="{D5CDD505-2E9C-101B-9397-08002B2CF9AE}" pid="8" name="DaneJednostki11">
    <vt:lpwstr>$ePUAP</vt:lpwstr>
  </property>
  <property fmtid="{D5CDD505-2E9C-101B-9397-08002B2CF9AE}" pid="9" name="DaneJednostki12">
    <vt:lpwstr>$Dyrektor/Naczelnik - Linia 12</vt:lpwstr>
  </property>
  <property fmtid="{D5CDD505-2E9C-101B-9397-08002B2CF9AE}" pid="10" name="DaneJednostki13">
    <vt:lpwstr>$Urzędu/Izby - Linia 13</vt:lpwstr>
  </property>
  <property fmtid="{D5CDD505-2E9C-101B-9397-08002B2CF9AE}" pid="11" name="DaneJednostki14">
    <vt:lpwstr>$w Mieście - linia 14</vt:lpwstr>
  </property>
  <property fmtid="{D5CDD505-2E9C-101B-9397-08002B2CF9AE}" pid="12" name="DaneJednostki2">
    <vt:lpwstr>$Miejscowość</vt:lpwstr>
  </property>
  <property fmtid="{D5CDD505-2E9C-101B-9397-08002B2CF9AE}" pid="13" name="DaneJednostki3">
    <vt:lpwstr>$Kod Pocztowy</vt:lpwstr>
  </property>
  <property fmtid="{D5CDD505-2E9C-101B-9397-08002B2CF9AE}" pid="14" name="DaneJednostki4">
    <vt:lpwstr>$Ulica</vt:lpwstr>
  </property>
  <property fmtid="{D5CDD505-2E9C-101B-9397-08002B2CF9AE}" pid="15" name="DaneJednostki5">
    <vt:lpwstr>$Nr Domu</vt:lpwstr>
  </property>
  <property fmtid="{D5CDD505-2E9C-101B-9397-08002B2CF9AE}" pid="16" name="DaneJednostki6">
    <vt:lpwstr>$Telefon</vt:lpwstr>
  </property>
  <property fmtid="{D5CDD505-2E9C-101B-9397-08002B2CF9AE}" pid="17" name="DaneJednostki7">
    <vt:lpwstr>$Fax</vt:lpwstr>
  </property>
  <property fmtid="{D5CDD505-2E9C-101B-9397-08002B2CF9AE}" pid="18" name="DaneJednostki8">
    <vt:lpwstr>$e-Mail</vt:lpwstr>
  </property>
  <property fmtid="{D5CDD505-2E9C-101B-9397-08002B2CF9AE}" pid="19" name="DaneJednostki9">
    <vt:lpwstr>$www.strona.pl</vt:lpwstr>
  </property>
  <property fmtid="{D5CDD505-2E9C-101B-9397-08002B2CF9AE}" pid="20" name="KodKreskowy">
    <vt:lpwstr>$Kod Kreskowy</vt:lpwstr>
  </property>
  <property fmtid="{D5CDD505-2E9C-101B-9397-08002B2CF9AE}" pid="21" name="Stanowisko">
    <vt:lpwstr>$Stanowisko</vt:lpwstr>
  </property>
  <property fmtid="{D5CDD505-2E9C-101B-9397-08002B2CF9AE}" pid="22" name="TrescPisma">
    <vt:lpwstr>$Treść Pisma</vt:lpwstr>
  </property>
  <property fmtid="{D5CDD505-2E9C-101B-9397-08002B2CF9AE}" pid="23" name="UNPPisma">
    <vt:lpwstr>$UNP Pisma</vt:lpwstr>
  </property>
  <property fmtid="{D5CDD505-2E9C-101B-9397-08002B2CF9AE}" pid="24" name="ZnakSprawy">
    <vt:lpwstr>$Znak Sprawy</vt:lpwstr>
  </property>
  <property fmtid="{D5CDD505-2E9C-101B-9397-08002B2CF9AE}" pid="25" name="adresImie">
    <vt:lpwstr>$Imię adresata</vt:lpwstr>
  </property>
  <property fmtid="{D5CDD505-2E9C-101B-9397-08002B2CF9AE}" pid="26" name="adresKodPocztowy">
    <vt:lpwstr>$Kod Pocztowy</vt:lpwstr>
  </property>
  <property fmtid="{D5CDD505-2E9C-101B-9397-08002B2CF9AE}" pid="27" name="adresMiejscowosc">
    <vt:lpwstr>$Miejscowość</vt:lpwstr>
  </property>
  <property fmtid="{D5CDD505-2E9C-101B-9397-08002B2CF9AE}" pid="28" name="adresNazwa">
    <vt:lpwstr>$Nazwa adresata</vt:lpwstr>
  </property>
  <property fmtid="{D5CDD505-2E9C-101B-9397-08002B2CF9AE}" pid="29" name="adresNazwisko">
    <vt:lpwstr>$Nazwisko adresata</vt:lpwstr>
  </property>
  <property fmtid="{D5CDD505-2E9C-101B-9397-08002B2CF9AE}" pid="30" name="adresNrDomu">
    <vt:lpwstr>$Nr Domu</vt:lpwstr>
  </property>
  <property fmtid="{D5CDD505-2E9C-101B-9397-08002B2CF9AE}" pid="31" name="adresNrLokalu">
    <vt:lpwstr>$Nr Lokalu</vt:lpwstr>
  </property>
  <property fmtid="{D5CDD505-2E9C-101B-9397-08002B2CF9AE}" pid="32" name="adresUlica">
    <vt:lpwstr>$Ulica</vt:lpwstr>
  </property>
  <property fmtid="{D5CDD505-2E9C-101B-9397-08002B2CF9AE}" pid="33" name="adresNIP">
    <vt:lpwstr>$NIP</vt:lpwstr>
  </property>
  <property fmtid="{D5CDD505-2E9C-101B-9397-08002B2CF9AE}" pid="34" name="adresPESEL">
    <vt:lpwstr>$PESEL</vt:lpwstr>
  </property>
  <property fmtid="{D5CDD505-2E9C-101B-9397-08002B2CF9AE}" pid="35" name="MFCATEGORY">
    <vt:lpwstr>InformacjePubliczneInformacjeSektoraPublicznego</vt:lpwstr>
  </property>
  <property fmtid="{D5CDD505-2E9C-101B-9397-08002B2CF9AE}" pid="36" name="MFClassifiedBy">
    <vt:lpwstr>UxC4dwLulzfINJ8nQH+xvX5LNGipWa4BRSZhPgxsCvkIhOrRyweqZcBBVGyvDClr3H03/ahOwBbNvQxajScu4A==</vt:lpwstr>
  </property>
  <property fmtid="{D5CDD505-2E9C-101B-9397-08002B2CF9AE}" pid="37" name="MFClassificationDate">
    <vt:lpwstr>2021-12-03T08:00:23.6830378+01:00</vt:lpwstr>
  </property>
  <property fmtid="{D5CDD505-2E9C-101B-9397-08002B2CF9AE}" pid="38" name="MFClassifiedBySID">
    <vt:lpwstr>UxC4dwLulzfINJ8nQH+xvX5LNGipWa4BRSZhPgxsCvm42mrIC/DSDv0ggS+FjUN/2v1BBotkLlY5aAiEhoi6uX0qY6P02zQudLWe4cOsg52sMoeIqfw4M6Dzw7flOT2E</vt:lpwstr>
  </property>
  <property fmtid="{D5CDD505-2E9C-101B-9397-08002B2CF9AE}" pid="39" name="MFGRNItemId">
    <vt:lpwstr>GRN-93e4e6b3-5bde-45ce-a68b-e75131044952</vt:lpwstr>
  </property>
  <property fmtid="{D5CDD505-2E9C-101B-9397-08002B2CF9AE}" pid="40" name="MFHash">
    <vt:lpwstr>ZYt1xk1tmAdjoj9ASlzdc+YbhY/CN0LczRLzh2Gw6X4=</vt:lpwstr>
  </property>
  <property fmtid="{D5CDD505-2E9C-101B-9397-08002B2CF9AE}" pid="41" name="DLPManualFileClassification">
    <vt:lpwstr>{2755b7d9-e53d-4779-a40c-03797dcf43b3}</vt:lpwstr>
  </property>
  <property fmtid="{D5CDD505-2E9C-101B-9397-08002B2CF9AE}" pid="42" name="MFRefresh">
    <vt:lpwstr>False</vt:lpwstr>
  </property>
</Properties>
</file>